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722" w:rsidRPr="00A82A8D" w:rsidRDefault="00124722" w:rsidP="00124722">
      <w:pPr>
        <w:numPr>
          <w:ilvl w:val="0"/>
          <w:numId w:val="1"/>
        </w:numPr>
        <w:shd w:val="clear" w:color="auto" w:fill="FFFFFF"/>
        <w:spacing w:before="100" w:beforeAutospacing="1" w:after="240" w:line="240" w:lineRule="auto"/>
        <w:ind w:left="375"/>
        <w:rPr>
          <w:rFonts w:ascii="Helvetica" w:eastAsia="Times New Roman" w:hAnsi="Helvetica" w:cs="Helvetica"/>
          <w:b/>
          <w:color w:val="2D3B45"/>
          <w:sz w:val="24"/>
          <w:szCs w:val="24"/>
        </w:rPr>
      </w:pPr>
      <w:r w:rsidRPr="00A82A8D">
        <w:rPr>
          <w:rFonts w:ascii="Helvetica" w:eastAsia="Times New Roman" w:hAnsi="Helvetica" w:cs="Helvetica"/>
          <w:b/>
          <w:color w:val="2D3B45"/>
          <w:sz w:val="24"/>
          <w:szCs w:val="24"/>
        </w:rPr>
        <w:t>Define what constitutes an invasive or alien species.</w:t>
      </w:r>
    </w:p>
    <w:p w:rsidR="00591E19" w:rsidRDefault="00E60AE4" w:rsidP="00591E19">
      <w:pPr>
        <w:shd w:val="clear" w:color="auto" w:fill="FFFFFF"/>
        <w:spacing w:before="100" w:beforeAutospacing="1" w:after="240"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Alien species are species characterized by hasty reproduction and high dispersal competence</w:t>
      </w:r>
      <w:r w:rsidR="00591E19">
        <w:rPr>
          <w:rFonts w:ascii="Helvetica" w:eastAsia="Times New Roman" w:hAnsi="Helvetica" w:cs="Helvetica"/>
          <w:color w:val="2D3B45"/>
          <w:sz w:val="24"/>
          <w:szCs w:val="24"/>
        </w:rPr>
        <w:t xml:space="preserve"> </w:t>
      </w:r>
      <w:r w:rsidR="00223955">
        <w:rPr>
          <w:rFonts w:ascii="Helvetica" w:eastAsia="Times New Roman" w:hAnsi="Helvetica" w:cs="Helvetica"/>
          <w:color w:val="2D3B45"/>
          <w:sz w:val="24"/>
          <w:szCs w:val="24"/>
        </w:rPr>
        <w:t>and whose influx use phdgeniouswriter (at) g</w:t>
      </w:r>
      <w:bookmarkStart w:id="0" w:name="_GoBack"/>
      <w:bookmarkEnd w:id="0"/>
      <w:r w:rsidR="00223955">
        <w:rPr>
          <w:rFonts w:ascii="Helvetica" w:eastAsia="Times New Roman" w:hAnsi="Helvetica" w:cs="Helvetica"/>
          <w:color w:val="2D3B45"/>
          <w:sz w:val="24"/>
          <w:szCs w:val="24"/>
        </w:rPr>
        <w:t>male dot kom</w:t>
      </w:r>
      <w:r>
        <w:rPr>
          <w:rFonts w:ascii="Helvetica" w:eastAsia="Times New Roman" w:hAnsi="Helvetica" w:cs="Helvetica"/>
          <w:color w:val="2D3B45"/>
          <w:sz w:val="24"/>
          <w:szCs w:val="24"/>
        </w:rPr>
        <w:t xml:space="preserve"> </w:t>
      </w:r>
      <w:r w:rsidR="00223955">
        <w:rPr>
          <w:rFonts w:ascii="Helvetica" w:eastAsia="Times New Roman" w:hAnsi="Helvetica" w:cs="Helvetica"/>
          <w:color w:val="2D3B45"/>
          <w:sz w:val="24"/>
          <w:szCs w:val="24"/>
        </w:rPr>
        <w:t>so that I can get yours.</w:t>
      </w:r>
      <w:r>
        <w:rPr>
          <w:rFonts w:ascii="Helvetica" w:eastAsia="Times New Roman" w:hAnsi="Helvetica" w:cs="Helvetica"/>
          <w:color w:val="2D3B45"/>
          <w:sz w:val="24"/>
          <w:szCs w:val="24"/>
        </w:rPr>
        <w:t xml:space="preserve">and spread beyond their current or past distribution has a threatening effect on biological diversity. </w:t>
      </w:r>
    </w:p>
    <w:p w:rsidR="00186652" w:rsidRDefault="00124722" w:rsidP="00124722">
      <w:pPr>
        <w:shd w:val="clear" w:color="auto" w:fill="FFFFFF"/>
        <w:spacing w:before="100" w:beforeAutospacing="1" w:after="240" w:line="240" w:lineRule="auto"/>
        <w:rPr>
          <w:rFonts w:ascii="Helvetica" w:eastAsia="Times New Roman" w:hAnsi="Helvetica" w:cs="Helvetica"/>
          <w:b/>
          <w:color w:val="2D3B45"/>
          <w:sz w:val="24"/>
          <w:szCs w:val="24"/>
        </w:rPr>
      </w:pPr>
      <w:r w:rsidRPr="00A82A8D">
        <w:rPr>
          <w:rFonts w:ascii="Helvetica" w:eastAsia="Times New Roman" w:hAnsi="Helvetica" w:cs="Helvetica"/>
          <w:b/>
          <w:color w:val="2D3B45"/>
          <w:sz w:val="24"/>
          <w:szCs w:val="24"/>
          <w:highlight w:val="yellow"/>
        </w:rPr>
        <w:t>Citations:</w:t>
      </w:r>
    </w:p>
    <w:p w:rsidR="00186652" w:rsidRPr="00A82A8D" w:rsidRDefault="00186652" w:rsidP="00124722">
      <w:pPr>
        <w:shd w:val="clear" w:color="auto" w:fill="FFFFFF"/>
        <w:spacing w:before="100" w:beforeAutospacing="1" w:after="240" w:line="240" w:lineRule="auto"/>
        <w:rPr>
          <w:rFonts w:ascii="Helvetica" w:eastAsia="Times New Roman" w:hAnsi="Helvetica" w:cs="Helvetica"/>
          <w:b/>
          <w:color w:val="2D3B45"/>
          <w:sz w:val="24"/>
          <w:szCs w:val="24"/>
        </w:rPr>
      </w:pPr>
      <w:r w:rsidRPr="00186652">
        <w:rPr>
          <w:rFonts w:ascii="Helvetica" w:eastAsia="Times New Roman" w:hAnsi="Helvetica" w:cs="Helvetica"/>
          <w:color w:val="2D3B45"/>
          <w:sz w:val="24"/>
          <w:szCs w:val="24"/>
        </w:rPr>
        <w:t xml:space="preserve">Lowe, Sarah, et al. 100 of the world's worst invasive alien species: a selection from </w:t>
      </w:r>
      <w:r>
        <w:rPr>
          <w:rFonts w:ascii="Helvetica" w:eastAsia="Times New Roman" w:hAnsi="Helvetica" w:cs="Helvetica"/>
          <w:color w:val="2D3B45"/>
          <w:sz w:val="24"/>
          <w:szCs w:val="24"/>
        </w:rPr>
        <w:t xml:space="preserve">   </w:t>
      </w:r>
      <w:r w:rsidRPr="00186652">
        <w:rPr>
          <w:rFonts w:ascii="Helvetica" w:eastAsia="Times New Roman" w:hAnsi="Helvetica" w:cs="Helvetica"/>
          <w:color w:val="2D3B45"/>
          <w:sz w:val="24"/>
          <w:szCs w:val="24"/>
        </w:rPr>
        <w:t>the global invasive species database. Vol. 12. Auckland: Invasive Species Specialist Group, 2000</w:t>
      </w:r>
      <w:r>
        <w:rPr>
          <w:rFonts w:ascii="Arial" w:hAnsi="Arial" w:cs="Arial"/>
          <w:color w:val="222222"/>
          <w:sz w:val="20"/>
          <w:szCs w:val="20"/>
          <w:shd w:val="clear" w:color="auto" w:fill="FFFFFF"/>
        </w:rPr>
        <w:t>.</w:t>
      </w:r>
    </w:p>
    <w:p w:rsidR="00124722" w:rsidRPr="00A82A8D" w:rsidRDefault="00124722" w:rsidP="00124722">
      <w:pPr>
        <w:numPr>
          <w:ilvl w:val="0"/>
          <w:numId w:val="1"/>
        </w:numPr>
        <w:shd w:val="clear" w:color="auto" w:fill="FFFFFF"/>
        <w:spacing w:before="100" w:beforeAutospacing="1" w:after="240" w:line="240" w:lineRule="auto"/>
        <w:ind w:left="375"/>
        <w:rPr>
          <w:rFonts w:ascii="Helvetica" w:eastAsia="Times New Roman" w:hAnsi="Helvetica" w:cs="Helvetica"/>
          <w:b/>
          <w:color w:val="2D3B45"/>
          <w:sz w:val="24"/>
          <w:szCs w:val="24"/>
        </w:rPr>
      </w:pPr>
      <w:r w:rsidRPr="00A82A8D">
        <w:rPr>
          <w:rFonts w:ascii="Helvetica" w:eastAsia="Times New Roman" w:hAnsi="Helvetica" w:cs="Helvetica"/>
          <w:b/>
          <w:color w:val="2D3B45"/>
          <w:sz w:val="24"/>
          <w:szCs w:val="24"/>
        </w:rPr>
        <w:t>Why, in general, do invasive species pose such a serious problem for natural ecosystems?</w:t>
      </w:r>
      <w:r w:rsidR="00834F72" w:rsidRPr="00A82A8D">
        <w:rPr>
          <w:rFonts w:ascii="Helvetica" w:eastAsia="Times New Roman" w:hAnsi="Helvetica" w:cs="Helvetica"/>
          <w:b/>
          <w:color w:val="2D3B45"/>
          <w:sz w:val="24"/>
          <w:szCs w:val="24"/>
        </w:rPr>
        <w:t xml:space="preserve"> </w:t>
      </w:r>
    </w:p>
    <w:p w:rsidR="00834F72" w:rsidRDefault="00834F72" w:rsidP="00834F72">
      <w:pPr>
        <w:shd w:val="clear" w:color="auto" w:fill="FFFFFF"/>
        <w:spacing w:before="100" w:beforeAutospacing="1" w:after="240"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Invasive species pose a serious danger to natural ecosystems as they may not have natural predators and competitors that control their population. They therefore produce in large number in the new ecosystem. Alien species are also able to survive in a wide range of environment with ability to feed on various food types. In a new environment they demonstrate phenotypic plasticity and are capable to tolerate different physiological conditions. When they invade a new environment they reproduce hastily with no predation or competition. </w:t>
      </w:r>
    </w:p>
    <w:p w:rsidR="00124722" w:rsidRDefault="00124722" w:rsidP="00124722">
      <w:pPr>
        <w:shd w:val="clear" w:color="auto" w:fill="FFFFFF"/>
        <w:spacing w:before="100" w:beforeAutospacing="1" w:after="240" w:line="240" w:lineRule="auto"/>
        <w:rPr>
          <w:rFonts w:ascii="Helvetica" w:eastAsia="Times New Roman" w:hAnsi="Helvetica" w:cs="Helvetica"/>
          <w:b/>
          <w:color w:val="2D3B45"/>
          <w:sz w:val="24"/>
          <w:szCs w:val="24"/>
        </w:rPr>
      </w:pPr>
      <w:r w:rsidRPr="00A82A8D">
        <w:rPr>
          <w:rFonts w:ascii="Helvetica" w:eastAsia="Times New Roman" w:hAnsi="Helvetica" w:cs="Helvetica"/>
          <w:b/>
          <w:color w:val="2D3B45"/>
          <w:sz w:val="24"/>
          <w:szCs w:val="24"/>
          <w:highlight w:val="yellow"/>
        </w:rPr>
        <w:t>Citations:</w:t>
      </w:r>
    </w:p>
    <w:p w:rsidR="00186652" w:rsidRPr="00186652" w:rsidRDefault="00186652" w:rsidP="00124722">
      <w:pPr>
        <w:shd w:val="clear" w:color="auto" w:fill="FFFFFF"/>
        <w:spacing w:before="100" w:beforeAutospacing="1" w:after="240" w:line="240" w:lineRule="auto"/>
        <w:rPr>
          <w:rFonts w:ascii="Helvetica" w:eastAsia="Times New Roman" w:hAnsi="Helvetica" w:cs="Helvetica"/>
          <w:color w:val="2D3B45"/>
          <w:sz w:val="24"/>
          <w:szCs w:val="24"/>
        </w:rPr>
      </w:pPr>
      <w:r w:rsidRPr="00186652">
        <w:rPr>
          <w:rFonts w:ascii="Helvetica" w:eastAsia="Times New Roman" w:hAnsi="Helvetica" w:cs="Helvetica"/>
          <w:color w:val="2D3B45"/>
          <w:sz w:val="24"/>
          <w:szCs w:val="24"/>
        </w:rPr>
        <w:t>Pimentel, David, Rodolfo Zuniga, and Doug Morrison. "Update on the environmental and economic costs associated with alien-invasive species in the United States." Ecological economics 52.3 (2005): 273-288.</w:t>
      </w:r>
    </w:p>
    <w:p w:rsidR="00124722" w:rsidRPr="00A82A8D" w:rsidRDefault="00124722" w:rsidP="00124722">
      <w:pPr>
        <w:numPr>
          <w:ilvl w:val="0"/>
          <w:numId w:val="1"/>
        </w:numPr>
        <w:shd w:val="clear" w:color="auto" w:fill="FFFFFF"/>
        <w:spacing w:before="100" w:beforeAutospacing="1" w:after="0" w:line="240" w:lineRule="auto"/>
        <w:ind w:left="375"/>
        <w:rPr>
          <w:rFonts w:ascii="Helvetica" w:eastAsia="Times New Roman" w:hAnsi="Helvetica" w:cs="Helvetica"/>
          <w:b/>
          <w:color w:val="2D3B45"/>
          <w:sz w:val="24"/>
          <w:szCs w:val="24"/>
        </w:rPr>
      </w:pPr>
      <w:r w:rsidRPr="00A82A8D">
        <w:rPr>
          <w:rFonts w:ascii="Helvetica" w:eastAsia="Times New Roman" w:hAnsi="Helvetica" w:cs="Helvetica"/>
          <w:b/>
          <w:color w:val="2D3B45"/>
          <w:sz w:val="24"/>
          <w:szCs w:val="24"/>
        </w:rPr>
        <w:t>Select one invasive species from the list below (be sure it is different from your classmates) address the following: </w:t>
      </w:r>
      <w:r w:rsidRPr="00A82A8D">
        <w:rPr>
          <w:rFonts w:ascii="Helvetica" w:eastAsia="Times New Roman" w:hAnsi="Helvetica" w:cs="Helvetica"/>
          <w:b/>
          <w:color w:val="2D3B45"/>
          <w:sz w:val="24"/>
          <w:szCs w:val="24"/>
          <w:highlight w:val="yellow"/>
        </w:rPr>
        <w:t>please include citations</w:t>
      </w:r>
    </w:p>
    <w:p w:rsidR="00124722" w:rsidRPr="009D5940" w:rsidRDefault="00124722" w:rsidP="00124722">
      <w:pPr>
        <w:numPr>
          <w:ilvl w:val="1"/>
          <w:numId w:val="2"/>
        </w:numPr>
        <w:shd w:val="clear" w:color="auto" w:fill="FFFFFF"/>
        <w:spacing w:before="100" w:beforeAutospacing="1" w:after="0" w:afterAutospacing="1" w:line="240" w:lineRule="auto"/>
        <w:ind w:left="750"/>
        <w:rPr>
          <w:rFonts w:ascii="Helvetica" w:eastAsia="Times New Roman" w:hAnsi="Helvetica" w:cs="Helvetica"/>
          <w:b/>
          <w:color w:val="2D3B45"/>
          <w:sz w:val="24"/>
          <w:szCs w:val="24"/>
        </w:rPr>
      </w:pPr>
      <w:r w:rsidRPr="009D5940">
        <w:rPr>
          <w:rFonts w:ascii="Helvetica" w:eastAsia="Times New Roman" w:hAnsi="Helvetica" w:cs="Helvetica"/>
          <w:b/>
          <w:color w:val="2D3B45"/>
          <w:sz w:val="24"/>
          <w:szCs w:val="24"/>
        </w:rPr>
        <w:t>Where did this species come from and where and how was it introduced? </w:t>
      </w:r>
    </w:p>
    <w:p w:rsidR="00124722" w:rsidRPr="009D5940" w:rsidRDefault="00124722" w:rsidP="00124722">
      <w:pPr>
        <w:numPr>
          <w:ilvl w:val="1"/>
          <w:numId w:val="2"/>
        </w:numPr>
        <w:shd w:val="clear" w:color="auto" w:fill="FFFFFF"/>
        <w:spacing w:before="100" w:beforeAutospacing="1" w:after="0" w:afterAutospacing="1" w:line="240" w:lineRule="auto"/>
        <w:ind w:left="750"/>
        <w:rPr>
          <w:rFonts w:ascii="Helvetica" w:eastAsia="Times New Roman" w:hAnsi="Helvetica" w:cs="Helvetica"/>
          <w:b/>
          <w:color w:val="2D3B45"/>
          <w:sz w:val="24"/>
          <w:szCs w:val="24"/>
        </w:rPr>
      </w:pPr>
      <w:r w:rsidRPr="009D5940">
        <w:rPr>
          <w:rFonts w:ascii="Helvetica" w:eastAsia="Times New Roman" w:hAnsi="Helvetica" w:cs="Helvetica"/>
          <w:b/>
          <w:color w:val="2D3B45"/>
          <w:sz w:val="24"/>
          <w:szCs w:val="24"/>
        </w:rPr>
        <w:t>What effect has this species had on the ecosystem?</w:t>
      </w:r>
    </w:p>
    <w:p w:rsidR="00124722" w:rsidRPr="009D5940" w:rsidRDefault="00124722" w:rsidP="00124722">
      <w:pPr>
        <w:numPr>
          <w:ilvl w:val="1"/>
          <w:numId w:val="2"/>
        </w:numPr>
        <w:shd w:val="clear" w:color="auto" w:fill="FFFFFF"/>
        <w:spacing w:before="100" w:beforeAutospacing="1" w:after="240" w:line="240" w:lineRule="auto"/>
        <w:ind w:left="750"/>
        <w:rPr>
          <w:rFonts w:ascii="Helvetica" w:eastAsia="Times New Roman" w:hAnsi="Helvetica" w:cs="Helvetica"/>
          <w:b/>
          <w:color w:val="2D3B45"/>
          <w:sz w:val="24"/>
          <w:szCs w:val="24"/>
        </w:rPr>
      </w:pPr>
      <w:r w:rsidRPr="009D5940">
        <w:rPr>
          <w:rFonts w:ascii="Helvetica" w:eastAsia="Times New Roman" w:hAnsi="Helvetica" w:cs="Helvetica"/>
          <w:b/>
          <w:color w:val="2D3B45"/>
          <w:sz w:val="24"/>
          <w:szCs w:val="24"/>
        </w:rPr>
        <w:t>Provide one new interesting or surprising fact about your species.</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500"/>
        <w:gridCol w:w="4860"/>
      </w:tblGrid>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Zebra Mussel (</w:t>
            </w:r>
            <w:r w:rsidRPr="00124722">
              <w:rPr>
                <w:rFonts w:ascii="Helvetica" w:eastAsia="Times New Roman" w:hAnsi="Helvetica" w:cs="Helvetica"/>
                <w:i/>
                <w:iCs/>
                <w:color w:val="2D3B45"/>
                <w:sz w:val="24"/>
                <w:szCs w:val="24"/>
              </w:rPr>
              <w:t>Dreissena polymorpha</w:t>
            </w:r>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Emerald Ash Borer (</w:t>
            </w:r>
            <w:r w:rsidRPr="00124722">
              <w:rPr>
                <w:rFonts w:ascii="Helvetica" w:eastAsia="Times New Roman" w:hAnsi="Helvetica" w:cs="Helvetica"/>
                <w:i/>
                <w:iCs/>
                <w:color w:val="2D3B45"/>
                <w:sz w:val="24"/>
                <w:szCs w:val="24"/>
              </w:rPr>
              <w:t>Agrilus planipennis</w:t>
            </w:r>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Eurasian Watermilfoil (</w:t>
            </w:r>
            <w:r w:rsidRPr="00124722">
              <w:rPr>
                <w:rFonts w:ascii="Helvetica" w:eastAsia="Times New Roman" w:hAnsi="Helvetica" w:cs="Helvetica"/>
                <w:i/>
                <w:iCs/>
                <w:color w:val="2D3B45"/>
                <w:sz w:val="24"/>
                <w:szCs w:val="24"/>
              </w:rPr>
              <w:t>Myriophyllum spicatum</w:t>
            </w:r>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Mediterranean Fruit Fly (</w:t>
            </w:r>
            <w:r w:rsidRPr="00124722">
              <w:rPr>
                <w:rFonts w:ascii="Helvetica" w:eastAsia="Times New Roman" w:hAnsi="Helvetica" w:cs="Helvetica"/>
                <w:i/>
                <w:iCs/>
                <w:color w:val="2D3B45"/>
                <w:sz w:val="24"/>
                <w:szCs w:val="24"/>
              </w:rPr>
              <w:t>Ceratitis capitata</w:t>
            </w:r>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Purple Loosestrife (</w:t>
            </w:r>
            <w:r w:rsidRPr="00124722">
              <w:rPr>
                <w:rFonts w:ascii="Helvetica" w:eastAsia="Times New Roman" w:hAnsi="Helvetica" w:cs="Helvetica"/>
                <w:i/>
                <w:iCs/>
                <w:color w:val="2D3B45"/>
                <w:sz w:val="24"/>
                <w:szCs w:val="24"/>
              </w:rPr>
              <w:t>Lythrum salicaria</w:t>
            </w:r>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Red Imported Fire Ant (</w:t>
            </w:r>
            <w:r w:rsidRPr="00124722">
              <w:rPr>
                <w:rFonts w:ascii="Helvetica" w:eastAsia="Times New Roman" w:hAnsi="Helvetica" w:cs="Helvetica"/>
                <w:i/>
                <w:iCs/>
                <w:color w:val="2D3B45"/>
                <w:sz w:val="24"/>
                <w:szCs w:val="24"/>
              </w:rPr>
              <w:t>Solenopsis invicta</w:t>
            </w:r>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Asian Swamp Eel (</w:t>
            </w:r>
            <w:r w:rsidRPr="00124722">
              <w:rPr>
                <w:rFonts w:ascii="Helvetica" w:eastAsia="Times New Roman" w:hAnsi="Helvetica" w:cs="Helvetica"/>
                <w:i/>
                <w:iCs/>
                <w:color w:val="2D3B45"/>
                <w:sz w:val="24"/>
                <w:szCs w:val="24"/>
              </w:rPr>
              <w:t>Monopterus albus</w:t>
            </w:r>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European Gypsy Moth (</w:t>
            </w:r>
            <w:r w:rsidRPr="00124722">
              <w:rPr>
                <w:rFonts w:ascii="Helvetica" w:eastAsia="Times New Roman" w:hAnsi="Helvetica" w:cs="Helvetica"/>
                <w:i/>
                <w:iCs/>
                <w:color w:val="2D3B45"/>
                <w:sz w:val="24"/>
                <w:szCs w:val="24"/>
              </w:rPr>
              <w:t>Lymantria dispar</w:t>
            </w:r>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Northern Snakehead (</w:t>
            </w:r>
            <w:r w:rsidRPr="00124722">
              <w:rPr>
                <w:rFonts w:ascii="Helvetica" w:eastAsia="Times New Roman" w:hAnsi="Helvetica" w:cs="Helvetica"/>
                <w:i/>
                <w:iCs/>
                <w:color w:val="2D3B45"/>
                <w:sz w:val="24"/>
                <w:szCs w:val="24"/>
              </w:rPr>
              <w:t>Channa</w:t>
            </w:r>
            <w:r w:rsidRPr="00124722">
              <w:rPr>
                <w:rFonts w:ascii="Helvetica" w:eastAsia="Times New Roman" w:hAnsi="Helvetica" w:cs="Helvetica"/>
                <w:color w:val="2D3B45"/>
                <w:sz w:val="24"/>
                <w:szCs w:val="24"/>
              </w:rPr>
              <w:t> </w:t>
            </w:r>
            <w:r w:rsidRPr="00124722">
              <w:rPr>
                <w:rFonts w:ascii="Helvetica" w:eastAsia="Times New Roman" w:hAnsi="Helvetica" w:cs="Helvetica"/>
                <w:i/>
                <w:iCs/>
                <w:color w:val="2D3B45"/>
                <w:sz w:val="24"/>
                <w:szCs w:val="24"/>
              </w:rPr>
              <w:t>argus</w:t>
            </w:r>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European Spruce Bark Beetle (</w:t>
            </w:r>
            <w:r w:rsidRPr="00124722">
              <w:rPr>
                <w:rFonts w:ascii="Helvetica" w:eastAsia="Times New Roman" w:hAnsi="Helvetica" w:cs="Helvetica"/>
                <w:i/>
                <w:iCs/>
                <w:color w:val="2D3B45"/>
                <w:sz w:val="24"/>
                <w:szCs w:val="24"/>
              </w:rPr>
              <w:t xml:space="preserve">Ips </w:t>
            </w:r>
            <w:r w:rsidRPr="00124722">
              <w:rPr>
                <w:rFonts w:ascii="Helvetica" w:eastAsia="Times New Roman" w:hAnsi="Helvetica" w:cs="Helvetica"/>
                <w:i/>
                <w:iCs/>
                <w:color w:val="2D3B45"/>
                <w:sz w:val="24"/>
                <w:szCs w:val="24"/>
              </w:rPr>
              <w:lastRenderedPageBreak/>
              <w:t>typographus</w:t>
            </w:r>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lastRenderedPageBreak/>
              <w:t>Sea Lamprey (</w:t>
            </w:r>
            <w:r w:rsidRPr="00124722">
              <w:rPr>
                <w:rFonts w:ascii="Helvetica" w:eastAsia="Times New Roman" w:hAnsi="Helvetica" w:cs="Helvetica"/>
                <w:i/>
                <w:iCs/>
                <w:color w:val="2D3B45"/>
                <w:sz w:val="24"/>
                <w:szCs w:val="24"/>
              </w:rPr>
              <w:t>Petromyzon marinus)</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Cane Toad (</w:t>
            </w:r>
            <w:r w:rsidRPr="00124722">
              <w:rPr>
                <w:rFonts w:ascii="Helvetica" w:eastAsia="Times New Roman" w:hAnsi="Helvetica" w:cs="Helvetica"/>
                <w:i/>
                <w:iCs/>
                <w:color w:val="2D3B45"/>
                <w:sz w:val="24"/>
                <w:szCs w:val="24"/>
              </w:rPr>
              <w:t>Bufo marinus</w:t>
            </w:r>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Nutria (</w:t>
            </w:r>
            <w:r w:rsidRPr="00124722">
              <w:rPr>
                <w:rFonts w:ascii="Helvetica" w:eastAsia="Times New Roman" w:hAnsi="Helvetica" w:cs="Helvetica"/>
                <w:i/>
                <w:iCs/>
                <w:color w:val="2D3B45"/>
                <w:sz w:val="24"/>
                <w:szCs w:val="24"/>
              </w:rPr>
              <w:t>Myocastor coypus</w:t>
            </w:r>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European Starling (</w:t>
            </w:r>
            <w:r w:rsidRPr="00124722">
              <w:rPr>
                <w:rFonts w:ascii="Helvetica" w:eastAsia="Times New Roman" w:hAnsi="Helvetica" w:cs="Helvetica"/>
                <w:i/>
                <w:iCs/>
                <w:color w:val="2D3B45"/>
                <w:sz w:val="24"/>
                <w:szCs w:val="24"/>
              </w:rPr>
              <w:t>Sturnus vulgaris</w:t>
            </w:r>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European Green Crab (</w:t>
            </w:r>
            <w:r w:rsidRPr="00124722">
              <w:rPr>
                <w:rFonts w:ascii="Helvetica" w:eastAsia="Times New Roman" w:hAnsi="Helvetica" w:cs="Helvetica"/>
                <w:i/>
                <w:iCs/>
                <w:color w:val="2D3B45"/>
                <w:sz w:val="24"/>
                <w:szCs w:val="24"/>
              </w:rPr>
              <w:t>Carcinus maenas</w:t>
            </w:r>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Wild Boar (</w:t>
            </w:r>
            <w:r w:rsidRPr="00124722">
              <w:rPr>
                <w:rFonts w:ascii="Helvetica" w:eastAsia="Times New Roman" w:hAnsi="Helvetica" w:cs="Helvetica"/>
                <w:i/>
                <w:iCs/>
                <w:color w:val="2D3B45"/>
                <w:sz w:val="24"/>
                <w:szCs w:val="24"/>
              </w:rPr>
              <w:t>Sus scrofa</w:t>
            </w:r>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Curly Pondweed (</w:t>
            </w:r>
            <w:r w:rsidRPr="00124722">
              <w:rPr>
                <w:rFonts w:ascii="Helvetica" w:eastAsia="Times New Roman" w:hAnsi="Helvetica" w:cs="Helvetica"/>
                <w:i/>
                <w:iCs/>
                <w:color w:val="2D3B45"/>
                <w:sz w:val="24"/>
                <w:szCs w:val="24"/>
              </w:rPr>
              <w:t>Potamogeton crispus</w:t>
            </w:r>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Kudzu (</w:t>
            </w:r>
            <w:r w:rsidRPr="00124722">
              <w:rPr>
                <w:rFonts w:ascii="Helvetica" w:eastAsia="Times New Roman" w:hAnsi="Helvetica" w:cs="Helvetica"/>
                <w:i/>
                <w:iCs/>
                <w:color w:val="2D3B45"/>
                <w:sz w:val="24"/>
                <w:szCs w:val="24"/>
              </w:rPr>
              <w:t>Pueraria montana var. lobata</w:t>
            </w:r>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Africanized Honeybee (</w:t>
            </w:r>
            <w:r w:rsidRPr="00124722">
              <w:rPr>
                <w:rFonts w:ascii="Helvetica" w:eastAsia="Times New Roman" w:hAnsi="Helvetica" w:cs="Helvetica"/>
                <w:i/>
                <w:iCs/>
                <w:color w:val="2D3B45"/>
                <w:sz w:val="24"/>
                <w:szCs w:val="24"/>
              </w:rPr>
              <w:t>Apis mellifera scutellata</w:t>
            </w:r>
            <w:r w:rsidRPr="00124722">
              <w:rPr>
                <w:rFonts w:ascii="Helvetica" w:eastAsia="Times New Roman" w:hAnsi="Helvetica" w:cs="Helvetica"/>
                <w:color w:val="2D3B45"/>
                <w:sz w:val="24"/>
                <w:szCs w:val="24"/>
              </w:rPr>
              <w:t>)</w:t>
            </w:r>
          </w:p>
        </w:tc>
        <w:tc>
          <w:tcPr>
            <w:tcW w:w="486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Mile-A-Minute Weed (</w:t>
            </w:r>
            <w:r w:rsidRPr="00124722">
              <w:rPr>
                <w:rFonts w:ascii="Helvetica" w:eastAsia="Times New Roman" w:hAnsi="Helvetica" w:cs="Helvetica"/>
                <w:i/>
                <w:iCs/>
                <w:color w:val="2D3B45"/>
                <w:sz w:val="24"/>
                <w:szCs w:val="24"/>
              </w:rPr>
              <w:t>Persicaria perfoliata</w:t>
            </w:r>
            <w:r w:rsidRPr="00124722">
              <w:rPr>
                <w:rFonts w:ascii="Helvetica" w:eastAsia="Times New Roman" w:hAnsi="Helvetica" w:cs="Helvetica"/>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Russian Olive (</w:t>
            </w:r>
            <w:r w:rsidRPr="00124722">
              <w:rPr>
                <w:rFonts w:ascii="Helvetica" w:eastAsia="Times New Roman" w:hAnsi="Helvetica" w:cs="Helvetica"/>
                <w:i/>
                <w:iCs/>
                <w:color w:val="2D3B45"/>
                <w:sz w:val="24"/>
                <w:szCs w:val="24"/>
              </w:rPr>
              <w:t>Elaeagnus angustifolia</w:t>
            </w:r>
            <w:r w:rsidRPr="00124722">
              <w:rPr>
                <w:rFonts w:ascii="Helvetica" w:eastAsia="Times New Roman" w:hAnsi="Helvetica" w:cs="Helvetica"/>
                <w:color w:val="2D3B45"/>
                <w:sz w:val="24"/>
                <w:szCs w:val="24"/>
              </w:rPr>
              <w:t>)</w:t>
            </w:r>
          </w:p>
        </w:tc>
        <w:tc>
          <w:tcPr>
            <w:tcW w:w="4860" w:type="dxa"/>
            <w:shd w:val="clear" w:color="auto" w:fill="FFFFFF"/>
            <w:hideMark/>
          </w:tcPr>
          <w:p w:rsidR="00124722" w:rsidRPr="009D5940" w:rsidRDefault="00124722" w:rsidP="00124722">
            <w:pPr>
              <w:spacing w:before="180" w:after="0" w:line="240" w:lineRule="auto"/>
              <w:rPr>
                <w:rFonts w:ascii="Helvetica" w:eastAsia="Times New Roman" w:hAnsi="Helvetica" w:cs="Helvetica"/>
                <w:b/>
                <w:color w:val="2D3B45"/>
                <w:sz w:val="24"/>
                <w:szCs w:val="24"/>
              </w:rPr>
            </w:pPr>
            <w:r w:rsidRPr="009D5940">
              <w:rPr>
                <w:rFonts w:ascii="Helvetica" w:eastAsia="Times New Roman" w:hAnsi="Helvetica" w:cs="Helvetica"/>
                <w:b/>
                <w:color w:val="2D3B45"/>
                <w:sz w:val="24"/>
                <w:szCs w:val="24"/>
              </w:rPr>
              <w:t>Scotch Broom (</w:t>
            </w:r>
            <w:r w:rsidRPr="009D5940">
              <w:rPr>
                <w:rFonts w:ascii="Helvetica" w:eastAsia="Times New Roman" w:hAnsi="Helvetica" w:cs="Helvetica"/>
                <w:b/>
                <w:i/>
                <w:iCs/>
                <w:color w:val="2D3B45"/>
                <w:sz w:val="24"/>
                <w:szCs w:val="24"/>
              </w:rPr>
              <w:t>Cytisus scoparius</w:t>
            </w:r>
            <w:r w:rsidRPr="009D5940">
              <w:rPr>
                <w:rFonts w:ascii="Helvetica" w:eastAsia="Times New Roman" w:hAnsi="Helvetica" w:cs="Helvetica"/>
                <w:b/>
                <w:color w:val="2D3B45"/>
                <w:sz w:val="24"/>
                <w:szCs w:val="24"/>
              </w:rPr>
              <w:t>)</w:t>
            </w:r>
          </w:p>
        </w:tc>
      </w:tr>
      <w:tr w:rsidR="00124722" w:rsidRPr="00124722" w:rsidTr="009D5940">
        <w:trPr>
          <w:tblCellSpacing w:w="0" w:type="dxa"/>
        </w:trPr>
        <w:tc>
          <w:tcPr>
            <w:tcW w:w="4500" w:type="dxa"/>
            <w:shd w:val="clear" w:color="auto" w:fill="FFFFFF"/>
            <w:hideMark/>
          </w:tcPr>
          <w:p w:rsidR="00124722" w:rsidRP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Quackgrass (</w:t>
            </w:r>
            <w:r w:rsidRPr="00124722">
              <w:rPr>
                <w:rFonts w:ascii="Helvetica" w:eastAsia="Times New Roman" w:hAnsi="Helvetica" w:cs="Helvetica"/>
                <w:i/>
                <w:iCs/>
                <w:color w:val="2D3B45"/>
                <w:sz w:val="24"/>
                <w:szCs w:val="24"/>
              </w:rPr>
              <w:t>Elymus repens</w:t>
            </w:r>
            <w:r w:rsidRPr="00124722">
              <w:rPr>
                <w:rFonts w:ascii="Helvetica" w:eastAsia="Times New Roman" w:hAnsi="Helvetica" w:cs="Helvetica"/>
                <w:color w:val="2D3B45"/>
                <w:sz w:val="24"/>
                <w:szCs w:val="24"/>
              </w:rPr>
              <w:t>)</w:t>
            </w:r>
          </w:p>
        </w:tc>
        <w:tc>
          <w:tcPr>
            <w:tcW w:w="4860" w:type="dxa"/>
            <w:shd w:val="clear" w:color="auto" w:fill="FFFFFF"/>
            <w:hideMark/>
          </w:tcPr>
          <w:p w:rsidR="00124722" w:rsidRDefault="00124722" w:rsidP="00124722">
            <w:pPr>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Yellow Toadflax (</w:t>
            </w:r>
            <w:r w:rsidRPr="00124722">
              <w:rPr>
                <w:rFonts w:ascii="Helvetica" w:eastAsia="Times New Roman" w:hAnsi="Helvetica" w:cs="Helvetica"/>
                <w:i/>
                <w:iCs/>
                <w:color w:val="2D3B45"/>
                <w:sz w:val="24"/>
                <w:szCs w:val="24"/>
              </w:rPr>
              <w:t>Linaria vulgaris</w:t>
            </w:r>
            <w:r w:rsidRPr="00124722">
              <w:rPr>
                <w:rFonts w:ascii="Helvetica" w:eastAsia="Times New Roman" w:hAnsi="Helvetica" w:cs="Helvetica"/>
                <w:color w:val="2D3B45"/>
                <w:sz w:val="24"/>
                <w:szCs w:val="24"/>
              </w:rPr>
              <w:t>)</w:t>
            </w:r>
          </w:p>
          <w:p w:rsidR="00124722" w:rsidRDefault="00124722" w:rsidP="00124722">
            <w:pPr>
              <w:spacing w:before="180" w:after="0" w:line="240" w:lineRule="auto"/>
              <w:rPr>
                <w:rFonts w:ascii="Helvetica" w:eastAsia="Times New Roman" w:hAnsi="Helvetica" w:cs="Helvetica"/>
                <w:color w:val="2D3B45"/>
                <w:sz w:val="24"/>
                <w:szCs w:val="24"/>
              </w:rPr>
            </w:pPr>
          </w:p>
          <w:p w:rsidR="00124722" w:rsidRPr="00124722" w:rsidRDefault="00124722" w:rsidP="00124722">
            <w:pPr>
              <w:spacing w:before="180" w:after="0" w:line="240" w:lineRule="auto"/>
              <w:rPr>
                <w:rFonts w:ascii="Helvetica" w:eastAsia="Times New Roman" w:hAnsi="Helvetica" w:cs="Helvetica"/>
                <w:color w:val="2D3B45"/>
                <w:sz w:val="24"/>
                <w:szCs w:val="24"/>
              </w:rPr>
            </w:pPr>
          </w:p>
        </w:tc>
      </w:tr>
    </w:tbl>
    <w:p w:rsidR="009D5940" w:rsidRDefault="009D5940" w:rsidP="009D5940">
      <w:pPr>
        <w:shd w:val="clear" w:color="auto" w:fill="FFFFFF"/>
        <w:spacing w:before="180" w:after="0" w:line="240" w:lineRule="auto"/>
        <w:jc w:val="center"/>
        <w:rPr>
          <w:rFonts w:ascii="Helvetica" w:eastAsia="Times New Roman" w:hAnsi="Helvetica" w:cs="Helvetica"/>
          <w:color w:val="2D3B45"/>
          <w:sz w:val="24"/>
          <w:szCs w:val="24"/>
        </w:rPr>
      </w:pPr>
      <w:r w:rsidRPr="009D5940">
        <w:rPr>
          <w:rFonts w:ascii="Helvetica" w:eastAsia="Times New Roman" w:hAnsi="Helvetica" w:cs="Helvetica"/>
          <w:b/>
          <w:color w:val="2D3B45"/>
          <w:sz w:val="24"/>
          <w:szCs w:val="24"/>
        </w:rPr>
        <w:t>Scotch Broom (</w:t>
      </w:r>
      <w:r w:rsidRPr="009D5940">
        <w:rPr>
          <w:rFonts w:ascii="Helvetica" w:eastAsia="Times New Roman" w:hAnsi="Helvetica" w:cs="Helvetica"/>
          <w:b/>
          <w:i/>
          <w:iCs/>
          <w:color w:val="2D3B45"/>
          <w:sz w:val="24"/>
          <w:szCs w:val="24"/>
        </w:rPr>
        <w:t>Cytisus scoparius</w:t>
      </w:r>
      <w:r w:rsidRPr="009D5940">
        <w:rPr>
          <w:rFonts w:ascii="Helvetica" w:eastAsia="Times New Roman" w:hAnsi="Helvetica" w:cs="Helvetica"/>
          <w:b/>
          <w:color w:val="2D3B45"/>
          <w:sz w:val="24"/>
          <w:szCs w:val="24"/>
        </w:rPr>
        <w:t>)</w:t>
      </w:r>
    </w:p>
    <w:p w:rsidR="00C67FD6" w:rsidRDefault="00C67FD6" w:rsidP="00124722">
      <w:pPr>
        <w:shd w:val="clear" w:color="auto" w:fill="FFFFFF"/>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Scotch Broom (</w:t>
      </w:r>
      <w:r w:rsidRPr="00124722">
        <w:rPr>
          <w:rFonts w:ascii="Helvetica" w:eastAsia="Times New Roman" w:hAnsi="Helvetica" w:cs="Helvetica"/>
          <w:i/>
          <w:iCs/>
          <w:color w:val="2D3B45"/>
          <w:sz w:val="24"/>
          <w:szCs w:val="24"/>
        </w:rPr>
        <w:t>Cytisus scoparius</w:t>
      </w:r>
      <w:r w:rsidRPr="00124722">
        <w:rPr>
          <w:rFonts w:ascii="Helvetica" w:eastAsia="Times New Roman" w:hAnsi="Helvetica" w:cs="Helvetica"/>
          <w:color w:val="2D3B45"/>
          <w:sz w:val="24"/>
          <w:szCs w:val="24"/>
        </w:rPr>
        <w:t>)</w:t>
      </w:r>
      <w:r>
        <w:rPr>
          <w:rFonts w:ascii="Helvetica" w:eastAsia="Times New Roman" w:hAnsi="Helvetica" w:cs="Helvetica"/>
          <w:color w:val="2D3B45"/>
          <w:sz w:val="24"/>
          <w:szCs w:val="24"/>
        </w:rPr>
        <w:t xml:space="preserve"> </w:t>
      </w:r>
      <w:r w:rsidR="00DC19BC">
        <w:rPr>
          <w:rFonts w:ascii="Helvetica" w:eastAsia="Times New Roman" w:hAnsi="Helvetica" w:cs="Helvetica"/>
          <w:color w:val="2D3B45"/>
          <w:sz w:val="24"/>
          <w:szCs w:val="24"/>
        </w:rPr>
        <w:t>is an invasive leguminous plant in California and Pacific North west.</w:t>
      </w:r>
      <w:r w:rsidR="002B4E7E">
        <w:rPr>
          <w:rFonts w:ascii="Helvetica" w:eastAsia="Times New Roman" w:hAnsi="Helvetica" w:cs="Helvetica"/>
          <w:color w:val="2D3B45"/>
          <w:sz w:val="24"/>
          <w:szCs w:val="24"/>
        </w:rPr>
        <w:t xml:space="preserve"> It is a class B weed in Oregon and Washington states.</w:t>
      </w:r>
      <w:r w:rsidR="00DC19BC">
        <w:rPr>
          <w:rFonts w:ascii="Helvetica" w:eastAsia="Times New Roman" w:hAnsi="Helvetica" w:cs="Helvetica"/>
          <w:color w:val="2D3B45"/>
          <w:sz w:val="24"/>
          <w:szCs w:val="24"/>
        </w:rPr>
        <w:t xml:space="preserve"> It is a native plant to Europe and North Africa. It was introduced in USA in 1800s as an ornamental plant or a fodder crop for feeding animals. The plant forms dense stands that cover native plants such that th</w:t>
      </w:r>
      <w:r w:rsidR="002B4E7E">
        <w:rPr>
          <w:rFonts w:ascii="Helvetica" w:eastAsia="Times New Roman" w:hAnsi="Helvetica" w:cs="Helvetica"/>
          <w:color w:val="2D3B45"/>
          <w:sz w:val="24"/>
          <w:szCs w:val="24"/>
        </w:rPr>
        <w:t>ey can longer grow. As a result</w:t>
      </w:r>
      <w:r w:rsidR="00DC19BC">
        <w:rPr>
          <w:rFonts w:ascii="Helvetica" w:eastAsia="Times New Roman" w:hAnsi="Helvetica" w:cs="Helvetica"/>
          <w:color w:val="2D3B45"/>
          <w:sz w:val="24"/>
          <w:szCs w:val="24"/>
        </w:rPr>
        <w:t xml:space="preserve"> it leads to wildlife ecosystem destruction. </w:t>
      </w:r>
      <w:r w:rsidR="00AF002A">
        <w:rPr>
          <w:rFonts w:ascii="Helvetica" w:eastAsia="Times New Roman" w:hAnsi="Helvetica" w:cs="Helvetica"/>
          <w:color w:val="2D3B45"/>
          <w:sz w:val="24"/>
          <w:szCs w:val="24"/>
        </w:rPr>
        <w:t xml:space="preserve">A surprising </w:t>
      </w:r>
      <w:r w:rsidR="003E2C04">
        <w:rPr>
          <w:rFonts w:ascii="Helvetica" w:eastAsia="Times New Roman" w:hAnsi="Helvetica" w:cs="Helvetica"/>
          <w:color w:val="2D3B45"/>
          <w:sz w:val="24"/>
          <w:szCs w:val="24"/>
        </w:rPr>
        <w:t>fact about</w:t>
      </w:r>
      <w:r w:rsidR="002B4E7E">
        <w:rPr>
          <w:rFonts w:ascii="Helvetica" w:eastAsia="Times New Roman" w:hAnsi="Helvetica" w:cs="Helvetica"/>
          <w:color w:val="2D3B45"/>
          <w:sz w:val="24"/>
          <w:szCs w:val="24"/>
        </w:rPr>
        <w:t xml:space="preserve"> this plant is that it a single mature broom produces 12000 seeds per annum and these seeds can remain viable for up to twenty years when in soil.</w:t>
      </w:r>
    </w:p>
    <w:p w:rsidR="00186652" w:rsidRPr="00186652" w:rsidRDefault="00186652" w:rsidP="00124722">
      <w:pPr>
        <w:shd w:val="clear" w:color="auto" w:fill="FFFFFF"/>
        <w:spacing w:before="180" w:after="0" w:line="240" w:lineRule="auto"/>
        <w:rPr>
          <w:rFonts w:ascii="Helvetica" w:eastAsia="Times New Roman" w:hAnsi="Helvetica" w:cs="Helvetica"/>
          <w:b/>
          <w:color w:val="2D3B45"/>
          <w:sz w:val="24"/>
          <w:szCs w:val="24"/>
        </w:rPr>
      </w:pPr>
      <w:r w:rsidRPr="00186652">
        <w:rPr>
          <w:rFonts w:ascii="Helvetica" w:eastAsia="Times New Roman" w:hAnsi="Helvetica" w:cs="Helvetica"/>
          <w:b/>
          <w:color w:val="2D3B45"/>
          <w:sz w:val="24"/>
          <w:szCs w:val="24"/>
        </w:rPr>
        <w:t>Citation:</w:t>
      </w:r>
    </w:p>
    <w:p w:rsidR="00186652" w:rsidRDefault="00186652" w:rsidP="00124722">
      <w:pPr>
        <w:shd w:val="clear" w:color="auto" w:fill="FFFFFF"/>
        <w:spacing w:before="180" w:after="0" w:line="240" w:lineRule="auto"/>
        <w:rPr>
          <w:rFonts w:ascii="Helvetica" w:eastAsia="Times New Roman" w:hAnsi="Helvetica" w:cs="Helvetica"/>
          <w:color w:val="2D3B45"/>
          <w:sz w:val="24"/>
          <w:szCs w:val="24"/>
        </w:rPr>
      </w:pPr>
      <w:r w:rsidRPr="009D5940">
        <w:rPr>
          <w:rFonts w:ascii="Helvetica" w:eastAsia="Times New Roman" w:hAnsi="Helvetica" w:cs="Helvetica"/>
          <w:color w:val="2D3B45"/>
          <w:sz w:val="24"/>
          <w:szCs w:val="24"/>
        </w:rPr>
        <w:t>Caldwell, Bruce A. "Effects of invasive scotch broom on soil properties in a Pacific coastal prairie soil." Applied Soil Ecology 32.1 (2006): 149-152.</w:t>
      </w:r>
    </w:p>
    <w:p w:rsidR="00124722" w:rsidRPr="00124722" w:rsidRDefault="00124722" w:rsidP="00124722">
      <w:pPr>
        <w:shd w:val="clear" w:color="auto" w:fill="FFFFFF"/>
        <w:spacing w:before="180" w:after="0" w:line="240" w:lineRule="auto"/>
        <w:rPr>
          <w:rFonts w:ascii="Helvetica" w:eastAsia="Times New Roman" w:hAnsi="Helvetica" w:cs="Helvetica"/>
          <w:color w:val="2D3B45"/>
          <w:sz w:val="24"/>
          <w:szCs w:val="24"/>
        </w:rPr>
      </w:pPr>
      <w:r w:rsidRPr="00124722">
        <w:rPr>
          <w:rFonts w:ascii="Helvetica" w:eastAsia="Times New Roman" w:hAnsi="Helvetica" w:cs="Helvetica"/>
          <w:color w:val="2D3B45"/>
          <w:sz w:val="24"/>
          <w:szCs w:val="24"/>
        </w:rPr>
        <w:t>We have learned a lot of important </w:t>
      </w:r>
      <w:r w:rsidRPr="00124722">
        <w:rPr>
          <w:rFonts w:ascii="Helvetica" w:eastAsia="Times New Roman" w:hAnsi="Helvetica" w:cs="Helvetica"/>
          <w:b/>
          <w:bCs/>
          <w:color w:val="2D3B45"/>
          <w:sz w:val="24"/>
          <w:szCs w:val="24"/>
        </w:rPr>
        <w:t>ecological concepts</w:t>
      </w:r>
      <w:r w:rsidRPr="00124722">
        <w:rPr>
          <w:rFonts w:ascii="Helvetica" w:eastAsia="Times New Roman" w:hAnsi="Helvetica" w:cs="Helvetica"/>
          <w:color w:val="2D3B45"/>
          <w:sz w:val="24"/>
          <w:szCs w:val="24"/>
        </w:rPr>
        <w:t> this unit. Briefly explain </w:t>
      </w:r>
      <w:r w:rsidRPr="00124722">
        <w:rPr>
          <w:rFonts w:ascii="Helvetica" w:eastAsia="Times New Roman" w:hAnsi="Helvetica" w:cs="Helvetica"/>
          <w:b/>
          <w:bCs/>
          <w:color w:val="2D3B45"/>
          <w:sz w:val="24"/>
          <w:szCs w:val="24"/>
        </w:rPr>
        <w:t>TWO</w:t>
      </w:r>
      <w:r w:rsidRPr="00124722">
        <w:rPr>
          <w:rFonts w:ascii="Helvetica" w:eastAsia="Times New Roman" w:hAnsi="Helvetica" w:cs="Helvetica"/>
          <w:color w:val="2D3B45"/>
          <w:sz w:val="24"/>
          <w:szCs w:val="24"/>
        </w:rPr>
        <w:t> of the following ecological concepts. I expect more than just a sentence for each; demonstrate depth, breadth and application in your responses. : </w:t>
      </w:r>
      <w:r w:rsidRPr="00124722">
        <w:rPr>
          <w:rFonts w:ascii="Helvetica" w:eastAsia="Times New Roman" w:hAnsi="Helvetica" w:cs="Helvetica"/>
          <w:color w:val="2D3B45"/>
          <w:sz w:val="24"/>
          <w:szCs w:val="24"/>
          <w:highlight w:val="yellow"/>
        </w:rPr>
        <w:t>please include citations</w:t>
      </w:r>
    </w:p>
    <w:p w:rsidR="00124722" w:rsidRPr="00124722" w:rsidRDefault="00124722" w:rsidP="00124722">
      <w:pPr>
        <w:numPr>
          <w:ilvl w:val="0"/>
          <w:numId w:val="3"/>
        </w:numPr>
        <w:shd w:val="clear" w:color="auto" w:fill="FFFFFF"/>
        <w:spacing w:before="100" w:beforeAutospacing="1" w:after="240" w:line="240" w:lineRule="auto"/>
        <w:ind w:left="375"/>
        <w:rPr>
          <w:rFonts w:ascii="Helvetica" w:eastAsia="Times New Roman" w:hAnsi="Helvetica" w:cs="Helvetica"/>
          <w:color w:val="2D3B45"/>
          <w:sz w:val="24"/>
          <w:szCs w:val="24"/>
        </w:rPr>
      </w:pPr>
      <w:r w:rsidRPr="00124722">
        <w:rPr>
          <w:rFonts w:ascii="Helvetica" w:eastAsia="Times New Roman" w:hAnsi="Helvetica" w:cs="Helvetica"/>
          <w:b/>
          <w:bCs/>
          <w:color w:val="2D3B45"/>
          <w:sz w:val="24"/>
          <w:szCs w:val="24"/>
        </w:rPr>
        <w:t>Density dependent </w:t>
      </w:r>
      <w:r w:rsidRPr="00124722">
        <w:rPr>
          <w:rFonts w:ascii="Helvetica" w:eastAsia="Times New Roman" w:hAnsi="Helvetica" w:cs="Helvetica"/>
          <w:color w:val="2D3B45"/>
          <w:sz w:val="24"/>
          <w:szCs w:val="24"/>
        </w:rPr>
        <w:t>and</w:t>
      </w:r>
      <w:r w:rsidRPr="00124722">
        <w:rPr>
          <w:rFonts w:ascii="Helvetica" w:eastAsia="Times New Roman" w:hAnsi="Helvetica" w:cs="Helvetica"/>
          <w:b/>
          <w:bCs/>
          <w:color w:val="2D3B45"/>
          <w:sz w:val="24"/>
          <w:szCs w:val="24"/>
        </w:rPr>
        <w:t> density independent factors</w:t>
      </w:r>
      <w:r w:rsidRPr="00124722">
        <w:rPr>
          <w:rFonts w:ascii="Helvetica" w:eastAsia="Times New Roman" w:hAnsi="Helvetica" w:cs="Helvetica"/>
          <w:color w:val="2D3B45"/>
          <w:sz w:val="24"/>
          <w:szCs w:val="24"/>
        </w:rPr>
        <w:t> - What is the difference between these two types of growth limiting factors, how does each regulate population size, and provide an example of both. See</w:t>
      </w:r>
      <w:r w:rsidRPr="00124722">
        <w:rPr>
          <w:rFonts w:ascii="Helvetica" w:eastAsia="Times New Roman" w:hAnsi="Helvetica" w:cs="Helvetica"/>
          <w:b/>
          <w:bCs/>
          <w:color w:val="2D3B45"/>
          <w:sz w:val="24"/>
          <w:szCs w:val="24"/>
        </w:rPr>
        <w:t> pp 410-411</w:t>
      </w:r>
      <w:r w:rsidRPr="00124722">
        <w:rPr>
          <w:rFonts w:ascii="Helvetica" w:eastAsia="Times New Roman" w:hAnsi="Helvetica" w:cs="Helvetica"/>
          <w:color w:val="2D3B45"/>
          <w:sz w:val="24"/>
          <w:szCs w:val="24"/>
        </w:rPr>
        <w:t> in your book as well as our online lecture on Ecology.</w:t>
      </w:r>
    </w:p>
    <w:p w:rsidR="00124722" w:rsidRPr="00124722" w:rsidRDefault="00124722" w:rsidP="00124722">
      <w:pPr>
        <w:numPr>
          <w:ilvl w:val="0"/>
          <w:numId w:val="3"/>
        </w:numPr>
        <w:shd w:val="clear" w:color="auto" w:fill="FFFFFF"/>
        <w:spacing w:before="100" w:beforeAutospacing="1" w:after="240" w:line="240" w:lineRule="auto"/>
        <w:ind w:left="375"/>
        <w:rPr>
          <w:rFonts w:ascii="Helvetica" w:eastAsia="Times New Roman" w:hAnsi="Helvetica" w:cs="Helvetica"/>
          <w:color w:val="2D3B45"/>
          <w:sz w:val="24"/>
          <w:szCs w:val="24"/>
        </w:rPr>
      </w:pPr>
      <w:r w:rsidRPr="00124722">
        <w:rPr>
          <w:rFonts w:ascii="Helvetica" w:eastAsia="Times New Roman" w:hAnsi="Helvetica" w:cs="Helvetica"/>
          <w:b/>
          <w:bCs/>
          <w:color w:val="2D3B45"/>
          <w:sz w:val="24"/>
          <w:szCs w:val="24"/>
        </w:rPr>
        <w:t>One-way flow of energy</w:t>
      </w:r>
      <w:r w:rsidRPr="00124722">
        <w:rPr>
          <w:rFonts w:ascii="Helvetica" w:eastAsia="Times New Roman" w:hAnsi="Helvetica" w:cs="Helvetica"/>
          <w:color w:val="2D3B45"/>
          <w:sz w:val="24"/>
          <w:szCs w:val="24"/>
        </w:rPr>
        <w:t> between trophic levels - What does this mean and address why energy is not cycled like nutrients? See</w:t>
      </w:r>
      <w:r w:rsidRPr="00124722">
        <w:rPr>
          <w:rFonts w:ascii="Helvetica" w:eastAsia="Times New Roman" w:hAnsi="Helvetica" w:cs="Helvetica"/>
          <w:b/>
          <w:bCs/>
          <w:color w:val="2D3B45"/>
          <w:sz w:val="24"/>
          <w:szCs w:val="24"/>
        </w:rPr>
        <w:t> pp 437-439 </w:t>
      </w:r>
      <w:r w:rsidRPr="00124722">
        <w:rPr>
          <w:rFonts w:ascii="Helvetica" w:eastAsia="Times New Roman" w:hAnsi="Helvetica" w:cs="Helvetica"/>
          <w:color w:val="2D3B45"/>
          <w:sz w:val="24"/>
          <w:szCs w:val="24"/>
        </w:rPr>
        <w:t>in your book as well as our online lecture on Ecology.</w:t>
      </w:r>
    </w:p>
    <w:p w:rsidR="00124722" w:rsidRDefault="00124722" w:rsidP="00124722">
      <w:pPr>
        <w:numPr>
          <w:ilvl w:val="0"/>
          <w:numId w:val="3"/>
        </w:numPr>
        <w:shd w:val="clear" w:color="auto" w:fill="FFFFFF"/>
        <w:spacing w:before="100" w:beforeAutospacing="1" w:after="240" w:line="240" w:lineRule="auto"/>
        <w:ind w:left="375"/>
        <w:rPr>
          <w:rFonts w:ascii="Helvetica" w:eastAsia="Times New Roman" w:hAnsi="Helvetica" w:cs="Helvetica"/>
          <w:color w:val="2D3B45"/>
          <w:sz w:val="24"/>
          <w:szCs w:val="24"/>
        </w:rPr>
      </w:pPr>
      <w:r w:rsidRPr="00124722">
        <w:rPr>
          <w:rFonts w:ascii="Helvetica" w:eastAsia="Times New Roman" w:hAnsi="Helvetica" w:cs="Helvetica"/>
          <w:b/>
          <w:bCs/>
          <w:color w:val="2D3B45"/>
          <w:sz w:val="24"/>
          <w:szCs w:val="24"/>
        </w:rPr>
        <w:lastRenderedPageBreak/>
        <w:t>Terrestrial biomes </w:t>
      </w:r>
      <w:r w:rsidRPr="00124722">
        <w:rPr>
          <w:rFonts w:ascii="Helvetica" w:eastAsia="Times New Roman" w:hAnsi="Helvetica" w:cs="Helvetica"/>
          <w:color w:val="2D3B45"/>
          <w:sz w:val="24"/>
          <w:szCs w:val="24"/>
        </w:rPr>
        <w:t>- What are these in general, how are the different biomes differentiated, and what key factors determine which type of biome develops? See</w:t>
      </w:r>
      <w:r w:rsidRPr="00124722">
        <w:rPr>
          <w:rFonts w:ascii="Helvetica" w:eastAsia="Times New Roman" w:hAnsi="Helvetica" w:cs="Helvetica"/>
          <w:b/>
          <w:bCs/>
          <w:color w:val="2D3B45"/>
          <w:sz w:val="24"/>
          <w:szCs w:val="24"/>
        </w:rPr>
        <w:t> pp 384-390</w:t>
      </w:r>
      <w:r w:rsidRPr="00124722">
        <w:rPr>
          <w:rFonts w:ascii="Helvetica" w:eastAsia="Times New Roman" w:hAnsi="Helvetica" w:cs="Helvetica"/>
          <w:color w:val="2D3B45"/>
          <w:sz w:val="24"/>
          <w:szCs w:val="24"/>
        </w:rPr>
        <w:t> in your book as well as our online lecture on Ecology.</w:t>
      </w:r>
    </w:p>
    <w:p w:rsidR="00FC1F0A" w:rsidRDefault="005417D0" w:rsidP="005417D0">
      <w:pPr>
        <w:shd w:val="clear" w:color="auto" w:fill="FFFFFF"/>
        <w:spacing w:before="100" w:beforeAutospacing="1" w:after="240" w:line="240" w:lineRule="auto"/>
        <w:ind w:left="375"/>
        <w:rPr>
          <w:rFonts w:ascii="Helvetica" w:eastAsia="Times New Roman" w:hAnsi="Helvetica" w:cs="Helvetica"/>
          <w:bCs/>
          <w:color w:val="2D3B45"/>
          <w:sz w:val="24"/>
          <w:szCs w:val="24"/>
        </w:rPr>
      </w:pPr>
      <w:r>
        <w:rPr>
          <w:rFonts w:ascii="Helvetica" w:eastAsia="Times New Roman" w:hAnsi="Helvetica" w:cs="Helvetica"/>
          <w:bCs/>
          <w:color w:val="2D3B45"/>
          <w:sz w:val="24"/>
          <w:szCs w:val="24"/>
        </w:rPr>
        <w:t>Biomes are large natural ecological areas present in the surface of earth where animals and plants adapt to their environment.</w:t>
      </w:r>
      <w:r w:rsidR="00551953">
        <w:rPr>
          <w:rFonts w:ascii="Helvetica" w:eastAsia="Times New Roman" w:hAnsi="Helvetica" w:cs="Helvetica"/>
          <w:bCs/>
          <w:color w:val="2D3B45"/>
          <w:sz w:val="24"/>
          <w:szCs w:val="24"/>
        </w:rPr>
        <w:t xml:space="preserve"> Biomes are classified according to prevailing abiotic factors like vegetation, climate, soil, water and soils. Precipitation and temperature vari</w:t>
      </w:r>
      <w:r w:rsidR="00FC1F0A">
        <w:rPr>
          <w:rFonts w:ascii="Helvetica" w:eastAsia="Times New Roman" w:hAnsi="Helvetica" w:cs="Helvetica"/>
          <w:bCs/>
          <w:color w:val="2D3B45"/>
          <w:sz w:val="24"/>
          <w:szCs w:val="24"/>
        </w:rPr>
        <w:t>ati</w:t>
      </w:r>
      <w:r w:rsidR="00551953">
        <w:rPr>
          <w:rFonts w:ascii="Helvetica" w:eastAsia="Times New Roman" w:hAnsi="Helvetica" w:cs="Helvetica"/>
          <w:bCs/>
          <w:color w:val="2D3B45"/>
          <w:sz w:val="24"/>
          <w:szCs w:val="24"/>
        </w:rPr>
        <w:t xml:space="preserve">ons are the main defining </w:t>
      </w:r>
      <w:r w:rsidR="00FC1F0A">
        <w:rPr>
          <w:rFonts w:ascii="Helvetica" w:eastAsia="Times New Roman" w:hAnsi="Helvetica" w:cs="Helvetica"/>
          <w:bCs/>
          <w:color w:val="2D3B45"/>
          <w:sz w:val="24"/>
          <w:szCs w:val="24"/>
        </w:rPr>
        <w:t>abiotic factors that define a biome.</w:t>
      </w:r>
      <w:r w:rsidR="00551953">
        <w:rPr>
          <w:rFonts w:ascii="Helvetica" w:eastAsia="Times New Roman" w:hAnsi="Helvetica" w:cs="Helvetica"/>
          <w:bCs/>
          <w:color w:val="2D3B45"/>
          <w:sz w:val="24"/>
          <w:szCs w:val="24"/>
        </w:rPr>
        <w:t xml:space="preserve"> Many units of ecosystem occupy a biome and similar biome can exist in two separate geographical areas experiencing similar climate. </w:t>
      </w:r>
      <w:r w:rsidR="00FC1F0A">
        <w:rPr>
          <w:rFonts w:ascii="Helvetica" w:eastAsia="Times New Roman" w:hAnsi="Helvetica" w:cs="Helvetica"/>
          <w:bCs/>
          <w:color w:val="2D3B45"/>
          <w:sz w:val="24"/>
          <w:szCs w:val="24"/>
        </w:rPr>
        <w:t>There are four main types of terrestrial biomes with each having sub-biomes.</w:t>
      </w:r>
    </w:p>
    <w:p w:rsidR="00FC1F0A" w:rsidRDefault="00FC1F0A" w:rsidP="005417D0">
      <w:pPr>
        <w:shd w:val="clear" w:color="auto" w:fill="FFFFFF"/>
        <w:spacing w:before="100" w:beforeAutospacing="1" w:after="240" w:line="240" w:lineRule="auto"/>
        <w:ind w:left="375"/>
        <w:rPr>
          <w:rFonts w:ascii="Helvetica" w:eastAsia="Times New Roman" w:hAnsi="Helvetica" w:cs="Helvetica"/>
          <w:bCs/>
          <w:color w:val="2D3B45"/>
          <w:sz w:val="24"/>
          <w:szCs w:val="24"/>
        </w:rPr>
      </w:pPr>
    </w:p>
    <w:p w:rsidR="00FC1F0A" w:rsidRPr="005417D0" w:rsidRDefault="00FC1F0A" w:rsidP="005417D0">
      <w:pPr>
        <w:shd w:val="clear" w:color="auto" w:fill="FFFFFF"/>
        <w:spacing w:before="100" w:beforeAutospacing="1" w:after="240" w:line="240" w:lineRule="auto"/>
        <w:ind w:left="375"/>
        <w:rPr>
          <w:rFonts w:ascii="Helvetica" w:eastAsia="Times New Roman" w:hAnsi="Helvetica" w:cs="Helvetica"/>
          <w:color w:val="2D3B45"/>
          <w:sz w:val="24"/>
          <w:szCs w:val="24"/>
        </w:rPr>
      </w:pPr>
    </w:p>
    <w:tbl>
      <w:tblPr>
        <w:tblStyle w:val="TableGrid"/>
        <w:tblW w:w="0" w:type="auto"/>
        <w:tblInd w:w="375" w:type="dxa"/>
        <w:tblLook w:val="04A0" w:firstRow="1" w:lastRow="0" w:firstColumn="1" w:lastColumn="0" w:noHBand="0" w:noVBand="1"/>
      </w:tblPr>
      <w:tblGrid>
        <w:gridCol w:w="4595"/>
        <w:gridCol w:w="4606"/>
      </w:tblGrid>
      <w:tr w:rsidR="003E2C04" w:rsidTr="00FC1F0A">
        <w:tc>
          <w:tcPr>
            <w:tcW w:w="4788" w:type="dxa"/>
          </w:tcPr>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Terrestrial biome</w:t>
            </w:r>
          </w:p>
        </w:tc>
        <w:tc>
          <w:tcPr>
            <w:tcW w:w="4788" w:type="dxa"/>
          </w:tcPr>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Sub-biome</w:t>
            </w:r>
          </w:p>
        </w:tc>
      </w:tr>
      <w:tr w:rsidR="003E2C04" w:rsidTr="00FC1F0A">
        <w:tc>
          <w:tcPr>
            <w:tcW w:w="4788" w:type="dxa"/>
          </w:tcPr>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Desert biomes</w:t>
            </w:r>
          </w:p>
        </w:tc>
        <w:tc>
          <w:tcPr>
            <w:tcW w:w="4788" w:type="dxa"/>
          </w:tcPr>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Cold deserts.</w:t>
            </w:r>
          </w:p>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Hot and dry deserts, semi-arid deserts and coastal deserts.</w:t>
            </w:r>
          </w:p>
        </w:tc>
      </w:tr>
      <w:tr w:rsidR="003E2C04" w:rsidTr="00FC1F0A">
        <w:tc>
          <w:tcPr>
            <w:tcW w:w="4788" w:type="dxa"/>
          </w:tcPr>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Tundra biomes</w:t>
            </w:r>
          </w:p>
        </w:tc>
        <w:tc>
          <w:tcPr>
            <w:tcW w:w="4788" w:type="dxa"/>
          </w:tcPr>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Alpine and Arctic Tundra</w:t>
            </w:r>
          </w:p>
        </w:tc>
      </w:tr>
      <w:tr w:rsidR="003E2C04" w:rsidTr="00FC1F0A">
        <w:tc>
          <w:tcPr>
            <w:tcW w:w="4788" w:type="dxa"/>
          </w:tcPr>
          <w:p w:rsidR="00FC1F0A" w:rsidRDefault="00FC1F0A"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Forest biomes</w:t>
            </w:r>
          </w:p>
        </w:tc>
        <w:tc>
          <w:tcPr>
            <w:tcW w:w="4788" w:type="dxa"/>
          </w:tcPr>
          <w:p w:rsidR="00FC1F0A" w:rsidRDefault="00FC1F0A" w:rsidP="003E2C04">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Temperate, Taiga/ Boreal and </w:t>
            </w:r>
            <w:r w:rsidR="003E2C04">
              <w:rPr>
                <w:rFonts w:ascii="Helvetica" w:eastAsia="Times New Roman" w:hAnsi="Helvetica" w:cs="Helvetica"/>
                <w:color w:val="2D3B45"/>
                <w:sz w:val="24"/>
                <w:szCs w:val="24"/>
              </w:rPr>
              <w:t>Tropical rain</w:t>
            </w:r>
            <w:r>
              <w:rPr>
                <w:rFonts w:ascii="Helvetica" w:eastAsia="Times New Roman" w:hAnsi="Helvetica" w:cs="Helvetica"/>
                <w:color w:val="2D3B45"/>
                <w:sz w:val="24"/>
                <w:szCs w:val="24"/>
              </w:rPr>
              <w:t>forest biomes</w:t>
            </w:r>
            <w:r w:rsidR="003E2C04">
              <w:rPr>
                <w:rFonts w:ascii="Helvetica" w:eastAsia="Times New Roman" w:hAnsi="Helvetica" w:cs="Helvetica"/>
                <w:color w:val="2D3B45"/>
                <w:sz w:val="24"/>
                <w:szCs w:val="24"/>
              </w:rPr>
              <w:t>.</w:t>
            </w:r>
          </w:p>
        </w:tc>
      </w:tr>
      <w:tr w:rsidR="003E2C04" w:rsidTr="00FC1F0A">
        <w:tc>
          <w:tcPr>
            <w:tcW w:w="4788" w:type="dxa"/>
          </w:tcPr>
          <w:p w:rsidR="00FC1F0A" w:rsidRDefault="003E2C04"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Grassland biomes</w:t>
            </w:r>
          </w:p>
        </w:tc>
        <w:tc>
          <w:tcPr>
            <w:tcW w:w="4788" w:type="dxa"/>
          </w:tcPr>
          <w:p w:rsidR="00FC1F0A" w:rsidRDefault="003E2C04" w:rsidP="005417D0">
            <w:pPr>
              <w:spacing w:before="100" w:beforeAutospacing="1" w:after="240"/>
              <w:rPr>
                <w:rFonts w:ascii="Helvetica" w:eastAsia="Times New Roman" w:hAnsi="Helvetica" w:cs="Helvetica"/>
                <w:color w:val="2D3B45"/>
                <w:sz w:val="24"/>
                <w:szCs w:val="24"/>
              </w:rPr>
            </w:pPr>
            <w:r>
              <w:rPr>
                <w:rFonts w:ascii="Helvetica" w:eastAsia="Times New Roman" w:hAnsi="Helvetica" w:cs="Helvetica"/>
                <w:color w:val="2D3B45"/>
                <w:sz w:val="24"/>
                <w:szCs w:val="24"/>
              </w:rPr>
              <w:t>Savanna Grasslands and Temperate Grasslands.</w:t>
            </w:r>
          </w:p>
        </w:tc>
      </w:tr>
    </w:tbl>
    <w:p w:rsidR="005417D0" w:rsidRPr="003E2C04" w:rsidRDefault="003E2C04" w:rsidP="005417D0">
      <w:pPr>
        <w:shd w:val="clear" w:color="auto" w:fill="FFFFFF"/>
        <w:spacing w:before="100" w:beforeAutospacing="1" w:after="240" w:line="240" w:lineRule="auto"/>
        <w:ind w:left="375"/>
        <w:rPr>
          <w:rFonts w:ascii="Helvetica" w:eastAsia="Times New Roman" w:hAnsi="Helvetica" w:cs="Helvetica"/>
          <w:b/>
          <w:i/>
          <w:color w:val="2D3B45"/>
          <w:sz w:val="24"/>
          <w:szCs w:val="24"/>
        </w:rPr>
      </w:pPr>
      <w:r w:rsidRPr="003E2C04">
        <w:rPr>
          <w:rFonts w:ascii="Helvetica" w:eastAsia="Times New Roman" w:hAnsi="Helvetica" w:cs="Helvetica"/>
          <w:b/>
          <w:i/>
          <w:color w:val="2D3B45"/>
          <w:sz w:val="24"/>
          <w:szCs w:val="24"/>
        </w:rPr>
        <w:t>Citation:</w:t>
      </w:r>
    </w:p>
    <w:p w:rsidR="005417D0" w:rsidRPr="00124722" w:rsidRDefault="009D5940" w:rsidP="009D5940">
      <w:pPr>
        <w:spacing w:before="100" w:beforeAutospacing="1" w:after="240" w:line="240" w:lineRule="auto"/>
        <w:rPr>
          <w:rFonts w:ascii="Helvetica" w:eastAsia="Times New Roman" w:hAnsi="Helvetica" w:cs="Helvetica"/>
          <w:color w:val="2D3B45"/>
          <w:sz w:val="24"/>
          <w:szCs w:val="24"/>
        </w:rPr>
      </w:pPr>
      <w:r w:rsidRPr="009D5940">
        <w:rPr>
          <w:rFonts w:ascii="Helvetica" w:eastAsia="Times New Roman" w:hAnsi="Helvetica" w:cs="Helvetica"/>
          <w:color w:val="2D3B45"/>
          <w:sz w:val="24"/>
          <w:szCs w:val="24"/>
        </w:rPr>
        <w:t>Sala, Osvaldo E., et al. "Global biodiversity scenarios for the year 2100." science 287.5459 (2000): 1770-1774.</w:t>
      </w:r>
    </w:p>
    <w:p w:rsidR="00124722" w:rsidRPr="00124722" w:rsidRDefault="00124722" w:rsidP="00124722">
      <w:pPr>
        <w:numPr>
          <w:ilvl w:val="0"/>
          <w:numId w:val="3"/>
        </w:numPr>
        <w:shd w:val="clear" w:color="auto" w:fill="FFFFFF"/>
        <w:spacing w:before="100" w:beforeAutospacing="1" w:after="240" w:line="240" w:lineRule="auto"/>
        <w:ind w:left="375"/>
        <w:rPr>
          <w:rFonts w:ascii="Helvetica" w:eastAsia="Times New Roman" w:hAnsi="Helvetica" w:cs="Helvetica"/>
          <w:color w:val="2D3B45"/>
          <w:sz w:val="24"/>
          <w:szCs w:val="24"/>
        </w:rPr>
      </w:pPr>
      <w:r w:rsidRPr="00124722">
        <w:rPr>
          <w:rFonts w:ascii="Helvetica" w:eastAsia="Times New Roman" w:hAnsi="Helvetica" w:cs="Helvetica"/>
          <w:b/>
          <w:bCs/>
          <w:color w:val="2D3B45"/>
          <w:sz w:val="24"/>
          <w:szCs w:val="24"/>
        </w:rPr>
        <w:t>Logisitc growth </w:t>
      </w:r>
      <w:r w:rsidRPr="00124722">
        <w:rPr>
          <w:rFonts w:ascii="Helvetica" w:eastAsia="Times New Roman" w:hAnsi="Helvetica" w:cs="Helvetica"/>
          <w:color w:val="2D3B45"/>
          <w:sz w:val="24"/>
          <w:szCs w:val="24"/>
        </w:rPr>
        <w:t>- What is this, how is it regulated (in brief) and how does it differ from exponential growth? See</w:t>
      </w:r>
      <w:r w:rsidRPr="00124722">
        <w:rPr>
          <w:rFonts w:ascii="Helvetica" w:eastAsia="Times New Roman" w:hAnsi="Helvetica" w:cs="Helvetica"/>
          <w:b/>
          <w:bCs/>
          <w:color w:val="2D3B45"/>
          <w:sz w:val="24"/>
          <w:szCs w:val="24"/>
        </w:rPr>
        <w:t> pp 408-409</w:t>
      </w:r>
      <w:r w:rsidRPr="00124722">
        <w:rPr>
          <w:rFonts w:ascii="Helvetica" w:eastAsia="Times New Roman" w:hAnsi="Helvetica" w:cs="Helvetica"/>
          <w:color w:val="2D3B45"/>
          <w:sz w:val="24"/>
          <w:szCs w:val="24"/>
        </w:rPr>
        <w:t> in your book as well as our online lecture on Ecology.</w:t>
      </w:r>
    </w:p>
    <w:p w:rsidR="00124722" w:rsidRPr="00124722" w:rsidRDefault="00124722" w:rsidP="00124722">
      <w:pPr>
        <w:numPr>
          <w:ilvl w:val="0"/>
          <w:numId w:val="3"/>
        </w:numPr>
        <w:shd w:val="clear" w:color="auto" w:fill="FFFFFF"/>
        <w:spacing w:before="100" w:beforeAutospacing="1" w:after="240" w:line="240" w:lineRule="auto"/>
        <w:ind w:left="375"/>
        <w:rPr>
          <w:rFonts w:ascii="Helvetica" w:eastAsia="Times New Roman" w:hAnsi="Helvetica" w:cs="Helvetica"/>
          <w:color w:val="2D3B45"/>
          <w:sz w:val="24"/>
          <w:szCs w:val="24"/>
        </w:rPr>
      </w:pPr>
      <w:r w:rsidRPr="00124722">
        <w:rPr>
          <w:rFonts w:ascii="Helvetica" w:eastAsia="Times New Roman" w:hAnsi="Helvetica" w:cs="Helvetica"/>
          <w:b/>
          <w:bCs/>
          <w:color w:val="2D3B45"/>
          <w:sz w:val="24"/>
          <w:szCs w:val="24"/>
        </w:rPr>
        <w:t>Interspecific interactions</w:t>
      </w:r>
      <w:r w:rsidRPr="00124722">
        <w:rPr>
          <w:rFonts w:ascii="Helvetica" w:eastAsia="Times New Roman" w:hAnsi="Helvetica" w:cs="Helvetica"/>
          <w:color w:val="2D3B45"/>
          <w:sz w:val="24"/>
          <w:szCs w:val="24"/>
        </w:rPr>
        <w:t> - What is this in general and how are the different types classified? Describe two types of interspecific interaction and give an example of both. See</w:t>
      </w:r>
      <w:r w:rsidRPr="00124722">
        <w:rPr>
          <w:rFonts w:ascii="Helvetica" w:eastAsia="Times New Roman" w:hAnsi="Helvetica" w:cs="Helvetica"/>
          <w:b/>
          <w:bCs/>
          <w:color w:val="2D3B45"/>
          <w:sz w:val="24"/>
          <w:szCs w:val="24"/>
        </w:rPr>
        <w:t> pp 428-432 </w:t>
      </w:r>
      <w:r w:rsidRPr="00124722">
        <w:rPr>
          <w:rFonts w:ascii="Helvetica" w:eastAsia="Times New Roman" w:hAnsi="Helvetica" w:cs="Helvetica"/>
          <w:color w:val="2D3B45"/>
          <w:sz w:val="24"/>
          <w:szCs w:val="24"/>
        </w:rPr>
        <w:t>in your book as well as our online lecture on Ecology.</w:t>
      </w:r>
    </w:p>
    <w:p w:rsidR="00124722" w:rsidRDefault="00124722" w:rsidP="00124722">
      <w:pPr>
        <w:numPr>
          <w:ilvl w:val="0"/>
          <w:numId w:val="3"/>
        </w:numPr>
        <w:shd w:val="clear" w:color="auto" w:fill="FFFFFF"/>
        <w:spacing w:before="100" w:beforeAutospacing="1" w:after="0" w:line="240" w:lineRule="auto"/>
        <w:ind w:left="375"/>
        <w:rPr>
          <w:rFonts w:ascii="Helvetica" w:eastAsia="Times New Roman" w:hAnsi="Helvetica" w:cs="Helvetica"/>
          <w:color w:val="2D3B45"/>
          <w:sz w:val="24"/>
          <w:szCs w:val="24"/>
        </w:rPr>
      </w:pPr>
      <w:r w:rsidRPr="00124722">
        <w:rPr>
          <w:rFonts w:ascii="Helvetica" w:eastAsia="Times New Roman" w:hAnsi="Helvetica" w:cs="Helvetica"/>
          <w:b/>
          <w:bCs/>
          <w:color w:val="2D3B45"/>
          <w:sz w:val="24"/>
          <w:szCs w:val="24"/>
        </w:rPr>
        <w:lastRenderedPageBreak/>
        <w:t>Ecological succession</w:t>
      </w:r>
      <w:r w:rsidRPr="00124722">
        <w:rPr>
          <w:rFonts w:ascii="Helvetica" w:eastAsia="Times New Roman" w:hAnsi="Helvetica" w:cs="Helvetica"/>
          <w:color w:val="2D3B45"/>
          <w:sz w:val="24"/>
          <w:szCs w:val="24"/>
        </w:rPr>
        <w:t xml:space="preserve"> - What is it in general, what causes it to occur and what </w:t>
      </w:r>
      <w:r w:rsidR="00BC1EF1" w:rsidRPr="00124722">
        <w:rPr>
          <w:rFonts w:ascii="Helvetica" w:eastAsia="Times New Roman" w:hAnsi="Helvetica" w:cs="Helvetica"/>
          <w:color w:val="2D3B45"/>
          <w:sz w:val="24"/>
          <w:szCs w:val="24"/>
        </w:rPr>
        <w:t>the difference between primary and secondary succession is</w:t>
      </w:r>
      <w:r w:rsidRPr="00124722">
        <w:rPr>
          <w:rFonts w:ascii="Helvetica" w:eastAsia="Times New Roman" w:hAnsi="Helvetica" w:cs="Helvetica"/>
          <w:color w:val="2D3B45"/>
          <w:sz w:val="24"/>
          <w:szCs w:val="24"/>
        </w:rPr>
        <w:t>.</w:t>
      </w:r>
      <w:r w:rsidR="00BC1EF1">
        <w:rPr>
          <w:rFonts w:ascii="Helvetica" w:eastAsia="Times New Roman" w:hAnsi="Helvetica" w:cs="Helvetica"/>
          <w:color w:val="2D3B45"/>
          <w:sz w:val="24"/>
          <w:szCs w:val="24"/>
        </w:rPr>
        <w:t xml:space="preserve"> </w:t>
      </w:r>
      <w:r w:rsidRPr="00124722">
        <w:rPr>
          <w:rFonts w:ascii="Helvetica" w:eastAsia="Times New Roman" w:hAnsi="Helvetica" w:cs="Helvetica"/>
          <w:color w:val="2D3B45"/>
          <w:sz w:val="24"/>
          <w:szCs w:val="24"/>
        </w:rPr>
        <w:t>See</w:t>
      </w:r>
      <w:r w:rsidRPr="00124722">
        <w:rPr>
          <w:rFonts w:ascii="Helvetica" w:eastAsia="Times New Roman" w:hAnsi="Helvetica" w:cs="Helvetica"/>
          <w:b/>
          <w:bCs/>
          <w:color w:val="2D3B45"/>
          <w:sz w:val="24"/>
          <w:szCs w:val="24"/>
        </w:rPr>
        <w:t> pp 428-432</w:t>
      </w:r>
      <w:r w:rsidRPr="00124722">
        <w:rPr>
          <w:rFonts w:ascii="Helvetica" w:eastAsia="Times New Roman" w:hAnsi="Helvetica" w:cs="Helvetica"/>
          <w:color w:val="2D3B45"/>
          <w:sz w:val="24"/>
          <w:szCs w:val="24"/>
        </w:rPr>
        <w:t> in your book as well as our online lecture on Ecology.</w:t>
      </w:r>
    </w:p>
    <w:p w:rsidR="0064081C" w:rsidRDefault="0064081C" w:rsidP="0064081C">
      <w:pPr>
        <w:shd w:val="clear" w:color="auto" w:fill="FFFFFF"/>
        <w:spacing w:before="100" w:beforeAutospacing="1" w:after="0" w:line="240" w:lineRule="auto"/>
        <w:ind w:left="375"/>
        <w:rPr>
          <w:rFonts w:ascii="Helvetica" w:eastAsia="Times New Roman" w:hAnsi="Helvetica" w:cs="Helvetica"/>
          <w:color w:val="2D3B45"/>
          <w:sz w:val="24"/>
          <w:szCs w:val="24"/>
        </w:rPr>
      </w:pPr>
      <w:r w:rsidRPr="0064081C">
        <w:rPr>
          <w:rFonts w:ascii="Helvetica" w:eastAsia="Times New Roman" w:hAnsi="Helvetica" w:cs="Helvetica"/>
          <w:bCs/>
          <w:color w:val="2D3B45"/>
          <w:sz w:val="24"/>
          <w:szCs w:val="24"/>
        </w:rPr>
        <w:t>Ecological succession is a systematic and calculable change of structure of a well-defined ecosystem</w:t>
      </w:r>
      <w:r w:rsidRPr="0064081C">
        <w:rPr>
          <w:rFonts w:ascii="Helvetica" w:eastAsia="Times New Roman" w:hAnsi="Helvetica" w:cs="Helvetica"/>
          <w:color w:val="2D3B45"/>
          <w:sz w:val="24"/>
          <w:szCs w:val="24"/>
        </w:rPr>
        <w:t>. Ecological succession is classified on a phase of development an ecosystem exists</w:t>
      </w:r>
      <w:r>
        <w:rPr>
          <w:rFonts w:ascii="Helvetica" w:eastAsia="Times New Roman" w:hAnsi="Helvetica" w:cs="Helvetica"/>
          <w:color w:val="2D3B45"/>
          <w:sz w:val="24"/>
          <w:szCs w:val="24"/>
        </w:rPr>
        <w:t xml:space="preserve"> and complexity it exhibits. An ecological succession will continue to advance till the ecosystem resources are sustainable utilized to reach a stage called climax community.</w:t>
      </w:r>
    </w:p>
    <w:p w:rsidR="00FD0CFD" w:rsidRDefault="00252FD4" w:rsidP="0064081C">
      <w:pPr>
        <w:shd w:val="clear" w:color="auto" w:fill="FFFFFF"/>
        <w:spacing w:before="100" w:beforeAutospacing="1" w:after="0"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Primary succession occurs when new unoccupied ecological areas are formed. The formation could be as a result of </w:t>
      </w:r>
      <w:r w:rsidR="00FD0CFD">
        <w:rPr>
          <w:rFonts w:ascii="Helvetica" w:eastAsia="Times New Roman" w:hAnsi="Helvetica" w:cs="Helvetica"/>
          <w:color w:val="2D3B45"/>
          <w:sz w:val="24"/>
          <w:szCs w:val="24"/>
        </w:rPr>
        <w:t xml:space="preserve">lava flows or earth movements due to severe earthquakes. Formation of new islands also causes primary succession. </w:t>
      </w:r>
    </w:p>
    <w:p w:rsidR="00252FD4" w:rsidRDefault="00FD0CFD" w:rsidP="0064081C">
      <w:pPr>
        <w:shd w:val="clear" w:color="auto" w:fill="FFFFFF"/>
        <w:spacing w:before="100" w:beforeAutospacing="1" w:after="0"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Secondary succession happens due to ecological disturbances such as fire leading to complete wipe out of a primary ecosystem.</w:t>
      </w:r>
      <w:r w:rsidR="00186652">
        <w:rPr>
          <w:rFonts w:ascii="Helvetica" w:eastAsia="Times New Roman" w:hAnsi="Helvetica" w:cs="Helvetica"/>
          <w:color w:val="2D3B45"/>
          <w:sz w:val="24"/>
          <w:szCs w:val="24"/>
        </w:rPr>
        <w:t xml:space="preserve"> Secondary succession can also result from widespread logging or marine poisoning.</w:t>
      </w:r>
    </w:p>
    <w:p w:rsidR="00186652" w:rsidRDefault="00186652" w:rsidP="0064081C">
      <w:pPr>
        <w:shd w:val="clear" w:color="auto" w:fill="FFFFFF"/>
        <w:spacing w:before="100" w:beforeAutospacing="1" w:after="0"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Citation:</w:t>
      </w:r>
    </w:p>
    <w:p w:rsidR="00186652" w:rsidRPr="0064081C" w:rsidRDefault="009D5940" w:rsidP="0064081C">
      <w:pPr>
        <w:shd w:val="clear" w:color="auto" w:fill="FFFFFF"/>
        <w:spacing w:before="100" w:beforeAutospacing="1" w:after="0" w:line="240" w:lineRule="auto"/>
        <w:ind w:left="375"/>
        <w:rPr>
          <w:rFonts w:ascii="Helvetica" w:eastAsia="Times New Roman" w:hAnsi="Helvetica" w:cs="Helvetica"/>
          <w:color w:val="2D3B45"/>
          <w:sz w:val="24"/>
          <w:szCs w:val="24"/>
        </w:rPr>
      </w:pPr>
      <w:r w:rsidRPr="009D5940">
        <w:rPr>
          <w:rFonts w:ascii="Helvetica" w:eastAsia="Times New Roman" w:hAnsi="Helvetica" w:cs="Helvetica"/>
          <w:color w:val="2D3B45"/>
          <w:sz w:val="24"/>
          <w:szCs w:val="24"/>
        </w:rPr>
        <w:t>Walker, Lawrence R., Joe Walker, and Richard J. Hobbs. Linking restoration and ecological succession. No. Sirsi) i9780387353029. Springer London, 2007</w:t>
      </w:r>
      <w:r>
        <w:rPr>
          <w:rFonts w:ascii="Arial" w:hAnsi="Arial" w:cs="Arial"/>
          <w:color w:val="222222"/>
          <w:sz w:val="20"/>
          <w:szCs w:val="20"/>
          <w:shd w:val="clear" w:color="auto" w:fill="FFFFFF"/>
        </w:rPr>
        <w:t>.</w:t>
      </w:r>
    </w:p>
    <w:p w:rsidR="003E2C04" w:rsidRPr="00124722" w:rsidRDefault="003E2C04" w:rsidP="003E2C04">
      <w:pPr>
        <w:shd w:val="clear" w:color="auto" w:fill="FFFFFF"/>
        <w:spacing w:before="100" w:beforeAutospacing="1" w:after="0" w:line="240" w:lineRule="auto"/>
        <w:ind w:left="375"/>
        <w:rPr>
          <w:rFonts w:ascii="Helvetica" w:eastAsia="Times New Roman" w:hAnsi="Helvetica" w:cs="Helvetica"/>
          <w:color w:val="2D3B45"/>
          <w:sz w:val="24"/>
          <w:szCs w:val="24"/>
        </w:rPr>
      </w:pPr>
    </w:p>
    <w:p w:rsidR="00B35664" w:rsidRDefault="003E2C04">
      <w:r>
        <w:t xml:space="preserve">       </w:t>
      </w:r>
    </w:p>
    <w:sectPr w:rsidR="00B356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E218E4"/>
    <w:multiLevelType w:val="multilevel"/>
    <w:tmpl w:val="54D4A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42124AF"/>
    <w:multiLevelType w:val="multilevel"/>
    <w:tmpl w:val="F5CAD1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A1E1DF3"/>
    <w:multiLevelType w:val="multilevel"/>
    <w:tmpl w:val="4B6A7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722"/>
    <w:rsid w:val="00124722"/>
    <w:rsid w:val="00186652"/>
    <w:rsid w:val="00223955"/>
    <w:rsid w:val="00252FD4"/>
    <w:rsid w:val="002B4E7E"/>
    <w:rsid w:val="003E2C04"/>
    <w:rsid w:val="005417D0"/>
    <w:rsid w:val="00551953"/>
    <w:rsid w:val="00591E19"/>
    <w:rsid w:val="0064081C"/>
    <w:rsid w:val="00834F72"/>
    <w:rsid w:val="009D5940"/>
    <w:rsid w:val="00A82A8D"/>
    <w:rsid w:val="00AF002A"/>
    <w:rsid w:val="00B35664"/>
    <w:rsid w:val="00BC1EF1"/>
    <w:rsid w:val="00C67FD6"/>
    <w:rsid w:val="00DC19BC"/>
    <w:rsid w:val="00E60AE4"/>
    <w:rsid w:val="00FC1F0A"/>
    <w:rsid w:val="00FD0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E2C04"/>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3">
    <w:name w:val="heading 3"/>
    <w:basedOn w:val="Normal"/>
    <w:link w:val="Heading3Char"/>
    <w:uiPriority w:val="9"/>
    <w:qFormat/>
    <w:rsid w:val="003E2C04"/>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47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24722"/>
    <w:rPr>
      <w:i/>
      <w:iCs/>
    </w:rPr>
  </w:style>
  <w:style w:type="character" w:styleId="Strong">
    <w:name w:val="Strong"/>
    <w:basedOn w:val="DefaultParagraphFont"/>
    <w:uiPriority w:val="22"/>
    <w:qFormat/>
    <w:rsid w:val="00124722"/>
    <w:rPr>
      <w:b/>
      <w:bCs/>
    </w:rPr>
  </w:style>
  <w:style w:type="paragraph" w:styleId="ListParagraph">
    <w:name w:val="List Paragraph"/>
    <w:basedOn w:val="Normal"/>
    <w:uiPriority w:val="34"/>
    <w:qFormat/>
    <w:rsid w:val="00124722"/>
    <w:pPr>
      <w:ind w:left="720"/>
      <w:contextualSpacing/>
    </w:pPr>
  </w:style>
  <w:style w:type="character" w:customStyle="1" w:styleId="mainbody">
    <w:name w:val="main_body"/>
    <w:basedOn w:val="DefaultParagraphFont"/>
    <w:rsid w:val="005417D0"/>
  </w:style>
  <w:style w:type="paragraph" w:customStyle="1" w:styleId="mainbody1">
    <w:name w:val="main_body1"/>
    <w:basedOn w:val="Normal"/>
    <w:rsid w:val="005417D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small">
    <w:name w:val="heading_small"/>
    <w:basedOn w:val="DefaultParagraphFont"/>
    <w:rsid w:val="005417D0"/>
  </w:style>
  <w:style w:type="character" w:styleId="Hyperlink">
    <w:name w:val="Hyperlink"/>
    <w:basedOn w:val="DefaultParagraphFont"/>
    <w:uiPriority w:val="99"/>
    <w:semiHidden/>
    <w:unhideWhenUsed/>
    <w:rsid w:val="005417D0"/>
    <w:rPr>
      <w:color w:val="0000FF"/>
      <w:u w:val="single"/>
    </w:rPr>
  </w:style>
  <w:style w:type="table" w:styleId="TableGrid">
    <w:name w:val="Table Grid"/>
    <w:basedOn w:val="TableNormal"/>
    <w:uiPriority w:val="39"/>
    <w:rsid w:val="00FC1F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3E2C04"/>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rsid w:val="003E2C04"/>
    <w:rPr>
      <w:rFonts w:ascii="Times New Roman" w:eastAsia="Times New Roman" w:hAnsi="Times New Roman" w:cs="Times New Roman"/>
      <w:b/>
      <w:bCs/>
      <w:sz w:val="27"/>
      <w:szCs w:val="27"/>
      <w:lang w:val="en-GB" w:eastAsia="en-GB"/>
    </w:rPr>
  </w:style>
  <w:style w:type="paragraph" w:styleId="BalloonText">
    <w:name w:val="Balloon Text"/>
    <w:basedOn w:val="Normal"/>
    <w:link w:val="BalloonTextChar"/>
    <w:uiPriority w:val="99"/>
    <w:semiHidden/>
    <w:unhideWhenUsed/>
    <w:rsid w:val="003E2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C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E2C04"/>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3">
    <w:name w:val="heading 3"/>
    <w:basedOn w:val="Normal"/>
    <w:link w:val="Heading3Char"/>
    <w:uiPriority w:val="9"/>
    <w:qFormat/>
    <w:rsid w:val="003E2C04"/>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47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24722"/>
    <w:rPr>
      <w:i/>
      <w:iCs/>
    </w:rPr>
  </w:style>
  <w:style w:type="character" w:styleId="Strong">
    <w:name w:val="Strong"/>
    <w:basedOn w:val="DefaultParagraphFont"/>
    <w:uiPriority w:val="22"/>
    <w:qFormat/>
    <w:rsid w:val="00124722"/>
    <w:rPr>
      <w:b/>
      <w:bCs/>
    </w:rPr>
  </w:style>
  <w:style w:type="paragraph" w:styleId="ListParagraph">
    <w:name w:val="List Paragraph"/>
    <w:basedOn w:val="Normal"/>
    <w:uiPriority w:val="34"/>
    <w:qFormat/>
    <w:rsid w:val="00124722"/>
    <w:pPr>
      <w:ind w:left="720"/>
      <w:contextualSpacing/>
    </w:pPr>
  </w:style>
  <w:style w:type="character" w:customStyle="1" w:styleId="mainbody">
    <w:name w:val="main_body"/>
    <w:basedOn w:val="DefaultParagraphFont"/>
    <w:rsid w:val="005417D0"/>
  </w:style>
  <w:style w:type="paragraph" w:customStyle="1" w:styleId="mainbody1">
    <w:name w:val="main_body1"/>
    <w:basedOn w:val="Normal"/>
    <w:rsid w:val="005417D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small">
    <w:name w:val="heading_small"/>
    <w:basedOn w:val="DefaultParagraphFont"/>
    <w:rsid w:val="005417D0"/>
  </w:style>
  <w:style w:type="character" w:styleId="Hyperlink">
    <w:name w:val="Hyperlink"/>
    <w:basedOn w:val="DefaultParagraphFont"/>
    <w:uiPriority w:val="99"/>
    <w:semiHidden/>
    <w:unhideWhenUsed/>
    <w:rsid w:val="005417D0"/>
    <w:rPr>
      <w:color w:val="0000FF"/>
      <w:u w:val="single"/>
    </w:rPr>
  </w:style>
  <w:style w:type="table" w:styleId="TableGrid">
    <w:name w:val="Table Grid"/>
    <w:basedOn w:val="TableNormal"/>
    <w:uiPriority w:val="39"/>
    <w:rsid w:val="00FC1F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3E2C04"/>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rsid w:val="003E2C04"/>
    <w:rPr>
      <w:rFonts w:ascii="Times New Roman" w:eastAsia="Times New Roman" w:hAnsi="Times New Roman" w:cs="Times New Roman"/>
      <w:b/>
      <w:bCs/>
      <w:sz w:val="27"/>
      <w:szCs w:val="27"/>
      <w:lang w:val="en-GB" w:eastAsia="en-GB"/>
    </w:rPr>
  </w:style>
  <w:style w:type="paragraph" w:styleId="BalloonText">
    <w:name w:val="Balloon Text"/>
    <w:basedOn w:val="Normal"/>
    <w:link w:val="BalloonTextChar"/>
    <w:uiPriority w:val="99"/>
    <w:semiHidden/>
    <w:unhideWhenUsed/>
    <w:rsid w:val="003E2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C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950569">
      <w:bodyDiv w:val="1"/>
      <w:marLeft w:val="0"/>
      <w:marRight w:val="0"/>
      <w:marTop w:val="0"/>
      <w:marBottom w:val="0"/>
      <w:divBdr>
        <w:top w:val="none" w:sz="0" w:space="0" w:color="auto"/>
        <w:left w:val="none" w:sz="0" w:space="0" w:color="auto"/>
        <w:bottom w:val="none" w:sz="0" w:space="0" w:color="auto"/>
        <w:right w:val="none" w:sz="0" w:space="0" w:color="auto"/>
      </w:divBdr>
    </w:div>
    <w:div w:id="403602737">
      <w:bodyDiv w:val="1"/>
      <w:marLeft w:val="0"/>
      <w:marRight w:val="0"/>
      <w:marTop w:val="0"/>
      <w:marBottom w:val="0"/>
      <w:divBdr>
        <w:top w:val="none" w:sz="0" w:space="0" w:color="auto"/>
        <w:left w:val="none" w:sz="0" w:space="0" w:color="auto"/>
        <w:bottom w:val="none" w:sz="0" w:space="0" w:color="auto"/>
        <w:right w:val="none" w:sz="0" w:space="0" w:color="auto"/>
      </w:divBdr>
    </w:div>
    <w:div w:id="518395227">
      <w:bodyDiv w:val="1"/>
      <w:marLeft w:val="0"/>
      <w:marRight w:val="0"/>
      <w:marTop w:val="0"/>
      <w:marBottom w:val="0"/>
      <w:divBdr>
        <w:top w:val="none" w:sz="0" w:space="0" w:color="auto"/>
        <w:left w:val="none" w:sz="0" w:space="0" w:color="auto"/>
        <w:bottom w:val="none" w:sz="0" w:space="0" w:color="auto"/>
        <w:right w:val="none" w:sz="0" w:space="0" w:color="auto"/>
      </w:divBdr>
    </w:div>
    <w:div w:id="622427203">
      <w:bodyDiv w:val="1"/>
      <w:marLeft w:val="0"/>
      <w:marRight w:val="0"/>
      <w:marTop w:val="0"/>
      <w:marBottom w:val="0"/>
      <w:divBdr>
        <w:top w:val="none" w:sz="0" w:space="0" w:color="auto"/>
        <w:left w:val="none" w:sz="0" w:space="0" w:color="auto"/>
        <w:bottom w:val="none" w:sz="0" w:space="0" w:color="auto"/>
        <w:right w:val="none" w:sz="0" w:space="0" w:color="auto"/>
      </w:divBdr>
    </w:div>
    <w:div w:id="183055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1657</TotalTime>
  <Pages>4</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Beaven</dc:creator>
  <cp:keywords/>
  <dc:description/>
  <cp:lastModifiedBy>ZACK</cp:lastModifiedBy>
  <cp:revision>4</cp:revision>
  <dcterms:created xsi:type="dcterms:W3CDTF">2018-05-07T19:02:00Z</dcterms:created>
  <dcterms:modified xsi:type="dcterms:W3CDTF">2018-05-14T18:18:00Z</dcterms:modified>
</cp:coreProperties>
</file>